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70C5" w14:textId="77777777" w:rsidR="00CB4876" w:rsidRPr="005A35E6" w:rsidRDefault="00CB4876" w:rsidP="00CB48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A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01E809" wp14:editId="322F57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6B7FEB3" w14:textId="77777777" w:rsidR="00CB4876" w:rsidRPr="005A35E6" w:rsidRDefault="00CB4876" w:rsidP="00CB4876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BB2D74B" w14:textId="77777777" w:rsidR="00CB4876" w:rsidRPr="005A35E6" w:rsidRDefault="00CB4876" w:rsidP="00CB487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A2FEA" w14:textId="77777777" w:rsidR="00CB4876" w:rsidRPr="005A35E6" w:rsidRDefault="00CB4876" w:rsidP="00CB4876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lipnja 2019.</w:t>
      </w:r>
    </w:p>
    <w:p w14:paraId="470CEB6A" w14:textId="77777777" w:rsidR="00CB4876" w:rsidRPr="005A35E6" w:rsidRDefault="00CB4876" w:rsidP="00CB48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5B01F51" w14:textId="77777777" w:rsidR="00CB4876" w:rsidRPr="005A35E6" w:rsidRDefault="00CB4876" w:rsidP="00CB487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B4876" w:rsidRPr="005A35E6" w:rsidSect="004906E9">
          <w:headerReference w:type="first" r:id="rId9"/>
          <w:footerReference w:type="first" r:id="rId10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A35E6" w:rsidRPr="005A35E6" w14:paraId="7D22E715" w14:textId="77777777" w:rsidTr="003E46AB">
        <w:tc>
          <w:tcPr>
            <w:tcW w:w="1951" w:type="dxa"/>
          </w:tcPr>
          <w:p w14:paraId="60AE5026" w14:textId="77777777" w:rsidR="00CB4876" w:rsidRPr="005A35E6" w:rsidRDefault="00CB4876" w:rsidP="003E46A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35E6">
              <w:rPr>
                <w:b/>
                <w:smallCaps/>
                <w:sz w:val="24"/>
                <w:szCs w:val="24"/>
              </w:rPr>
              <w:t>Predlagatelj</w:t>
            </w:r>
            <w:r w:rsidRPr="005A3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45A6F6" w14:textId="77777777" w:rsidR="00CB4876" w:rsidRPr="005A35E6" w:rsidRDefault="00CB4876" w:rsidP="003E46AB">
            <w:pPr>
              <w:spacing w:line="360" w:lineRule="auto"/>
              <w:rPr>
                <w:sz w:val="24"/>
                <w:szCs w:val="24"/>
              </w:rPr>
            </w:pPr>
            <w:r w:rsidRPr="005A35E6">
              <w:rPr>
                <w:sz w:val="24"/>
                <w:szCs w:val="24"/>
              </w:rPr>
              <w:t>MINISTARSTVO GRADITELJSTVA I PROSTORNOGA UREĐENJA</w:t>
            </w:r>
          </w:p>
        </w:tc>
      </w:tr>
    </w:tbl>
    <w:p w14:paraId="3F0807EA" w14:textId="77777777" w:rsidR="00CB4876" w:rsidRPr="005A35E6" w:rsidRDefault="00CB4876" w:rsidP="00CB48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A35E6" w:rsidRPr="005A35E6" w14:paraId="3191AFA2" w14:textId="77777777" w:rsidTr="003E46AB">
        <w:tc>
          <w:tcPr>
            <w:tcW w:w="1951" w:type="dxa"/>
          </w:tcPr>
          <w:p w14:paraId="32247C71" w14:textId="77777777" w:rsidR="00CB4876" w:rsidRPr="005A35E6" w:rsidRDefault="00CB4876" w:rsidP="003E46A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35E6">
              <w:rPr>
                <w:b/>
                <w:smallCaps/>
                <w:sz w:val="24"/>
                <w:szCs w:val="24"/>
              </w:rPr>
              <w:t>Predmet</w:t>
            </w:r>
            <w:r w:rsidRPr="005A3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C6CC20" w14:textId="05638238" w:rsidR="00CB4876" w:rsidRPr="005A35E6" w:rsidRDefault="00CB4876" w:rsidP="003E46AB">
            <w:pPr>
              <w:spacing w:line="360" w:lineRule="auto"/>
              <w:rPr>
                <w:sz w:val="24"/>
                <w:szCs w:val="24"/>
              </w:rPr>
            </w:pPr>
            <w:r w:rsidRPr="005A35E6">
              <w:rPr>
                <w:sz w:val="24"/>
                <w:szCs w:val="24"/>
              </w:rPr>
              <w:t xml:space="preserve">KONAČNI PRIJEDLOG ZAKONA O IZMJENAMA I DOPUNAMA ZAKONA O </w:t>
            </w:r>
            <w:r w:rsidR="00746DE2" w:rsidRPr="005A35E6">
              <w:rPr>
                <w:sz w:val="24"/>
                <w:szCs w:val="24"/>
              </w:rPr>
              <w:t>DRUŠTVENO POTICANOJ STANOGRADNJI</w:t>
            </w:r>
            <w:r w:rsidRPr="005A35E6">
              <w:rPr>
                <w:sz w:val="24"/>
                <w:szCs w:val="24"/>
              </w:rPr>
              <w:t xml:space="preserve"> </w:t>
            </w:r>
          </w:p>
        </w:tc>
      </w:tr>
    </w:tbl>
    <w:p w14:paraId="3D0BA2AF" w14:textId="77777777" w:rsidR="00CB4876" w:rsidRPr="005A35E6" w:rsidRDefault="00CB4876" w:rsidP="00CB4876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CDC55" w14:textId="77777777" w:rsidR="00CB4876" w:rsidRPr="005A35E6" w:rsidRDefault="00CB4876" w:rsidP="00CB487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B4876" w:rsidRPr="005A35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2D1EE11" w14:textId="18D97A98" w:rsidR="00545147" w:rsidRPr="005A35E6" w:rsidRDefault="001D5E97" w:rsidP="004720B3">
      <w:pPr>
        <w:pStyle w:val="Default"/>
        <w:jc w:val="center"/>
        <w:rPr>
          <w:b/>
          <w:color w:val="auto"/>
        </w:rPr>
      </w:pPr>
      <w:r w:rsidRPr="005A35E6">
        <w:rPr>
          <w:b/>
          <w:color w:val="auto"/>
        </w:rPr>
        <w:lastRenderedPageBreak/>
        <w:t xml:space="preserve">KONAČNI </w:t>
      </w:r>
      <w:r w:rsidR="001977B7" w:rsidRPr="005A35E6">
        <w:rPr>
          <w:b/>
          <w:color w:val="auto"/>
        </w:rPr>
        <w:t xml:space="preserve">PRIJEDLOG ZAKONA O IZMJENAMA I DOPUNAMA ZAKONA O </w:t>
      </w:r>
    </w:p>
    <w:p w14:paraId="03719F1F" w14:textId="0AA6EAA1" w:rsidR="001977B7" w:rsidRPr="005A35E6" w:rsidRDefault="001977B7" w:rsidP="004720B3">
      <w:pPr>
        <w:pStyle w:val="Default"/>
        <w:jc w:val="center"/>
        <w:rPr>
          <w:b/>
          <w:color w:val="auto"/>
        </w:rPr>
      </w:pPr>
      <w:r w:rsidRPr="005A35E6">
        <w:rPr>
          <w:b/>
          <w:color w:val="auto"/>
        </w:rPr>
        <w:t>DRUŠTVENO POTICANOJ STANOGRADNJI</w:t>
      </w:r>
    </w:p>
    <w:p w14:paraId="6DB1CA85" w14:textId="77777777" w:rsidR="008A1606" w:rsidRPr="005A35E6" w:rsidRDefault="008A1606" w:rsidP="004720B3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5D15" w14:textId="7086913E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57EF2A1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2CB48C" w14:textId="61B45099" w:rsidR="004720B3" w:rsidRPr="005A35E6" w:rsidRDefault="004720B3" w:rsidP="00DC78AC">
      <w:pPr>
        <w:pStyle w:val="Bezproreda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Zakonu o društveno poticanoj stanogradnji (Narodne novine</w:t>
      </w:r>
      <w:r w:rsidR="00545147" w:rsidRPr="005A35E6">
        <w:rPr>
          <w:rFonts w:ascii="Times New Roman" w:hAnsi="Times New Roman" w:cs="Times New Roman"/>
          <w:sz w:val="24"/>
          <w:szCs w:val="24"/>
        </w:rPr>
        <w:t>, br.</w:t>
      </w:r>
      <w:r w:rsidRPr="005A35E6">
        <w:rPr>
          <w:rFonts w:ascii="Times New Roman" w:hAnsi="Times New Roman" w:cs="Times New Roman"/>
          <w:sz w:val="24"/>
          <w:szCs w:val="24"/>
        </w:rPr>
        <w:t xml:space="preserve"> 109/01, 82/04, 76/07, </w:t>
      </w:r>
      <w:r w:rsidR="000E0D84" w:rsidRPr="005A35E6">
        <w:rPr>
          <w:rFonts w:ascii="Times New Roman" w:hAnsi="Times New Roman" w:cs="Times New Roman"/>
          <w:sz w:val="24"/>
          <w:szCs w:val="24"/>
        </w:rPr>
        <w:t xml:space="preserve">38/09, </w:t>
      </w:r>
      <w:r w:rsidRPr="005A35E6">
        <w:rPr>
          <w:rFonts w:ascii="Times New Roman" w:hAnsi="Times New Roman" w:cs="Times New Roman"/>
          <w:sz w:val="24"/>
          <w:szCs w:val="24"/>
        </w:rPr>
        <w:t>86/12, 7/13</w:t>
      </w:r>
      <w:r w:rsidR="00DD29D1" w:rsidRPr="005A35E6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5A35E6">
        <w:rPr>
          <w:rFonts w:ascii="Times New Roman" w:hAnsi="Times New Roman" w:cs="Times New Roman"/>
          <w:sz w:val="24"/>
          <w:szCs w:val="24"/>
        </w:rPr>
        <w:t>, 26/15 i 57/18)</w:t>
      </w:r>
      <w:r w:rsidR="00545147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članku 4. stavku 4. iza riječi: „</w:t>
      </w:r>
      <w:r w:rsidR="00141317" w:rsidRPr="005A35E6">
        <w:rPr>
          <w:rFonts w:ascii="Times New Roman" w:hAnsi="Times New Roman" w:cs="Times New Roman"/>
          <w:sz w:val="24"/>
          <w:szCs w:val="24"/>
        </w:rPr>
        <w:t>nam</w:t>
      </w:r>
      <w:r w:rsidR="00FC5313" w:rsidRPr="005A35E6">
        <w:rPr>
          <w:rFonts w:ascii="Times New Roman" w:hAnsi="Times New Roman" w:cs="Times New Roman"/>
          <w:sz w:val="24"/>
          <w:szCs w:val="24"/>
        </w:rPr>
        <w:t>j</w:t>
      </w:r>
      <w:r w:rsidR="00141317" w:rsidRPr="005A35E6">
        <w:rPr>
          <w:rFonts w:ascii="Times New Roman" w:hAnsi="Times New Roman" w:cs="Times New Roman"/>
          <w:sz w:val="24"/>
          <w:szCs w:val="24"/>
        </w:rPr>
        <w:t>eštenika</w:t>
      </w:r>
      <w:r w:rsidRPr="005A35E6">
        <w:rPr>
          <w:rFonts w:ascii="Times New Roman" w:hAnsi="Times New Roman" w:cs="Times New Roman"/>
          <w:sz w:val="24"/>
          <w:szCs w:val="24"/>
        </w:rPr>
        <w:t>“ dodaj</w:t>
      </w:r>
      <w:r w:rsidR="00141317" w:rsidRPr="005A35E6">
        <w:rPr>
          <w:rFonts w:ascii="Times New Roman" w:hAnsi="Times New Roman" w:cs="Times New Roman"/>
          <w:sz w:val="24"/>
          <w:szCs w:val="24"/>
        </w:rPr>
        <w:t>u</w:t>
      </w:r>
      <w:r w:rsidRPr="005A35E6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5A35E6">
        <w:rPr>
          <w:rFonts w:ascii="Times New Roman" w:hAnsi="Times New Roman" w:cs="Times New Roman"/>
          <w:sz w:val="24"/>
          <w:szCs w:val="24"/>
        </w:rPr>
        <w:t>i</w:t>
      </w:r>
      <w:r w:rsidRPr="005A35E6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FB41A2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AE52961" w14:textId="77777777" w:rsidR="00ED0549" w:rsidRPr="005A35E6" w:rsidRDefault="00ED0549" w:rsidP="00545147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14:paraId="6653E8AC" w14:textId="378BA97B" w:rsidR="00003133" w:rsidRPr="005A35E6" w:rsidRDefault="00003133" w:rsidP="00DC78AC">
      <w:pPr>
        <w:pStyle w:val="Bezproreda"/>
        <w:ind w:left="707" w:firstLine="711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Iza stavka 4. dodaje se novi stavak 5. koji glasi</w:t>
      </w:r>
      <w:r w:rsidR="00733770" w:rsidRPr="005A35E6">
        <w:rPr>
          <w:rFonts w:ascii="Times New Roman" w:hAnsi="Times New Roman" w:cs="Times New Roman"/>
          <w:sz w:val="24"/>
          <w:szCs w:val="24"/>
        </w:rPr>
        <w:t>:</w:t>
      </w:r>
    </w:p>
    <w:p w14:paraId="1F6AA832" w14:textId="77777777" w:rsidR="00545147" w:rsidRPr="005A35E6" w:rsidRDefault="00545147" w:rsidP="00545147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14:paraId="03F19CBE" w14:textId="5D84F65D" w:rsidR="00733770" w:rsidRPr="005A35E6" w:rsidRDefault="00733770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924"/>
      <w:r w:rsidRPr="005A35E6">
        <w:rPr>
          <w:rFonts w:ascii="Times New Roman" w:hAnsi="Times New Roman" w:cs="Times New Roman"/>
          <w:sz w:val="24"/>
          <w:szCs w:val="24"/>
        </w:rPr>
        <w:t>„</w:t>
      </w:r>
      <w:r w:rsidR="00D31890"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 xml:space="preserve">U slučaju da APN na temelju ocjene podobnosti lokacije i opravdanosti određene izgradnje prema uvjetima iz članka 19. </w:t>
      </w:r>
      <w:r w:rsidR="00C649E2" w:rsidRPr="005A35E6">
        <w:rPr>
          <w:rFonts w:ascii="Times New Roman" w:hAnsi="Times New Roman" w:cs="Times New Roman"/>
          <w:sz w:val="24"/>
          <w:szCs w:val="24"/>
        </w:rPr>
        <w:t>ovog</w:t>
      </w:r>
      <w:r w:rsidR="00ED0549" w:rsidRPr="005A35E6">
        <w:rPr>
          <w:rFonts w:ascii="Times New Roman" w:hAnsi="Times New Roman" w:cs="Times New Roman"/>
          <w:sz w:val="24"/>
          <w:szCs w:val="24"/>
        </w:rPr>
        <w:t>a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 Zakona </w:t>
      </w:r>
      <w:r w:rsidRPr="005A35E6">
        <w:rPr>
          <w:rFonts w:ascii="Times New Roman" w:hAnsi="Times New Roman" w:cs="Times New Roman"/>
          <w:sz w:val="24"/>
          <w:szCs w:val="24"/>
        </w:rPr>
        <w:t xml:space="preserve">utvrdi da je cijena 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izgradnje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viša od 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postojeće </w:t>
      </w:r>
      <w:r w:rsidR="000A5FD8" w:rsidRPr="005A35E6">
        <w:rPr>
          <w:rFonts w:ascii="Times New Roman" w:hAnsi="Times New Roman" w:cs="Times New Roman"/>
          <w:sz w:val="24"/>
          <w:szCs w:val="24"/>
        </w:rPr>
        <w:t xml:space="preserve">cijene 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useljivih stanova </w:t>
      </w:r>
      <w:r w:rsidR="00D2794A" w:rsidRPr="005A35E6">
        <w:rPr>
          <w:rFonts w:ascii="Times New Roman" w:hAnsi="Times New Roman" w:cs="Times New Roman"/>
          <w:sz w:val="24"/>
          <w:szCs w:val="24"/>
        </w:rPr>
        <w:t xml:space="preserve">ili obiteljskih kuća </w:t>
      </w:r>
      <w:r w:rsidR="00F105AA" w:rsidRPr="005A35E6">
        <w:rPr>
          <w:rFonts w:ascii="Times New Roman" w:hAnsi="Times New Roman" w:cs="Times New Roman"/>
          <w:sz w:val="24"/>
          <w:szCs w:val="24"/>
        </w:rPr>
        <w:t>na tržištu</w:t>
      </w:r>
      <w:r w:rsidRPr="005A35E6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D558C9" w:rsidRPr="005A35E6">
        <w:rPr>
          <w:rFonts w:ascii="Times New Roman" w:hAnsi="Times New Roman" w:cs="Times New Roman"/>
          <w:sz w:val="24"/>
          <w:szCs w:val="24"/>
        </w:rPr>
        <w:t xml:space="preserve">može </w:t>
      </w:r>
      <w:r w:rsidR="00F87AC0" w:rsidRPr="005A35E6">
        <w:rPr>
          <w:rFonts w:ascii="Times New Roman" w:hAnsi="Times New Roman" w:cs="Times New Roman"/>
          <w:sz w:val="24"/>
          <w:szCs w:val="24"/>
        </w:rPr>
        <w:t>uz prethodnu suglasnost ministra nadležnog za graditeljstvo, kupiti stan ili obiteljsku kuću na tržištu nekretnina</w:t>
      </w:r>
      <w:r w:rsidR="00A661FB" w:rsidRPr="005A35E6">
        <w:rPr>
          <w:rFonts w:ascii="Times New Roman" w:hAnsi="Times New Roman" w:cs="Times New Roman"/>
          <w:sz w:val="24"/>
          <w:szCs w:val="24"/>
        </w:rPr>
        <w:t xml:space="preserve">, u svrhu </w:t>
      </w:r>
      <w:r w:rsidR="00D558C9" w:rsidRPr="005A35E6">
        <w:rPr>
          <w:rFonts w:ascii="Times New Roman" w:hAnsi="Times New Roman" w:cs="Times New Roman"/>
          <w:sz w:val="24"/>
          <w:szCs w:val="24"/>
        </w:rPr>
        <w:t xml:space="preserve">zadovoljavanja stambenih potreba </w:t>
      </w:r>
      <w:r w:rsidR="00A661FB" w:rsidRPr="005A35E6">
        <w:rPr>
          <w:rFonts w:ascii="Times New Roman" w:hAnsi="Times New Roman" w:cs="Times New Roman"/>
          <w:sz w:val="24"/>
          <w:szCs w:val="24"/>
        </w:rPr>
        <w:t xml:space="preserve">osoba iz stavka 4. ovoga članka </w:t>
      </w:r>
      <w:r w:rsidR="00D558C9" w:rsidRPr="005A35E6">
        <w:rPr>
          <w:rFonts w:ascii="Times New Roman" w:hAnsi="Times New Roman" w:cs="Times New Roman"/>
          <w:sz w:val="24"/>
          <w:szCs w:val="24"/>
        </w:rPr>
        <w:t xml:space="preserve">na određenom području </w:t>
      </w:r>
      <w:r w:rsidR="003F7F7C" w:rsidRPr="005A35E6">
        <w:rPr>
          <w:rFonts w:ascii="Times New Roman" w:hAnsi="Times New Roman" w:cs="Times New Roman"/>
          <w:sz w:val="24"/>
          <w:szCs w:val="24"/>
        </w:rPr>
        <w:t>sukladno odredbama ovoga Zakona</w:t>
      </w:r>
      <w:r w:rsidR="00DD29D1" w:rsidRPr="005A35E6">
        <w:rPr>
          <w:rFonts w:ascii="Times New Roman" w:hAnsi="Times New Roman" w:cs="Times New Roman"/>
          <w:sz w:val="24"/>
          <w:szCs w:val="24"/>
        </w:rPr>
        <w:t>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ED0549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B9419F6" w14:textId="77777777" w:rsidR="00ED0549" w:rsidRPr="005A35E6" w:rsidRDefault="00ED0549" w:rsidP="00545147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</w:p>
    <w:p w14:paraId="20EC4589" w14:textId="09891F8C" w:rsidR="00C649E2" w:rsidRPr="005A35E6" w:rsidRDefault="00C649E2" w:rsidP="00DC78AC">
      <w:pPr>
        <w:pStyle w:val="Bezproreda"/>
        <w:ind w:left="707" w:firstLine="711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stavak 5. postaje stavak 6.</w:t>
      </w:r>
    </w:p>
    <w:p w14:paraId="707CAE50" w14:textId="77777777" w:rsidR="00D34AD0" w:rsidRPr="005A35E6" w:rsidRDefault="00D34AD0" w:rsidP="0054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CEB97" w14:textId="277EAD4F" w:rsidR="00733770" w:rsidRPr="005A35E6" w:rsidRDefault="005335B1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D34AD0" w:rsidRPr="005A35E6">
        <w:rPr>
          <w:rFonts w:ascii="Times New Roman" w:eastAsia="Calibri" w:hAnsi="Times New Roman" w:cs="Times New Roman"/>
          <w:b/>
          <w:sz w:val="24"/>
          <w:szCs w:val="24"/>
        </w:rPr>
        <w:t>lanak 2.</w:t>
      </w:r>
    </w:p>
    <w:p w14:paraId="4A681236" w14:textId="77777777" w:rsidR="00545147" w:rsidRPr="005A35E6" w:rsidRDefault="0054514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1BFE44" w14:textId="13511606" w:rsidR="004F3D43" w:rsidRPr="005A35E6" w:rsidRDefault="004F3D43" w:rsidP="00DC78AC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 članku 5. 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iza stavka 1. dodaje se 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novi 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stavak 2. koji </w:t>
      </w:r>
      <w:r w:rsidRPr="005A35E6">
        <w:rPr>
          <w:rFonts w:ascii="Times New Roman" w:hAnsi="Times New Roman" w:cs="Times New Roman"/>
          <w:sz w:val="24"/>
          <w:szCs w:val="24"/>
        </w:rPr>
        <w:t>glasi:</w:t>
      </w:r>
    </w:p>
    <w:p w14:paraId="158F90F7" w14:textId="77777777" w:rsidR="00545147" w:rsidRPr="005A35E6" w:rsidRDefault="00545147" w:rsidP="00545147">
      <w:pPr>
        <w:pStyle w:val="Bezproreda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0ABC6" w14:textId="50EC467E" w:rsidR="004F3D43" w:rsidRPr="005A35E6" w:rsidRDefault="000D1AA3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„(2) U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slučaju da je cijena građenja </w:t>
      </w:r>
      <w:r w:rsidRPr="005A35E6">
        <w:rPr>
          <w:rFonts w:ascii="Times New Roman" w:hAnsi="Times New Roman" w:cs="Times New Roman"/>
          <w:sz w:val="24"/>
          <w:szCs w:val="24"/>
        </w:rPr>
        <w:t>viš</w:t>
      </w:r>
      <w:r w:rsidR="00E1602C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od etalon</w:t>
      </w:r>
      <w:r w:rsidR="00E1602C" w:rsidRPr="005A35E6">
        <w:rPr>
          <w:rFonts w:ascii="Times New Roman" w:hAnsi="Times New Roman" w:cs="Times New Roman"/>
          <w:sz w:val="24"/>
          <w:szCs w:val="24"/>
        </w:rPr>
        <w:t>ske cijene građenja</w:t>
      </w:r>
      <w:r w:rsidR="009152BA" w:rsidRPr="005A35E6">
        <w:rPr>
          <w:rFonts w:ascii="Times New Roman" w:hAnsi="Times New Roman" w:cs="Times New Roman"/>
          <w:sz w:val="24"/>
          <w:szCs w:val="24"/>
        </w:rPr>
        <w:t>,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financijsk</w:t>
      </w:r>
      <w:r w:rsidR="001D1321" w:rsidRPr="005A35E6">
        <w:rPr>
          <w:rFonts w:ascii="Times New Roman" w:hAnsi="Times New Roman" w:cs="Times New Roman"/>
          <w:sz w:val="24"/>
          <w:szCs w:val="24"/>
        </w:rPr>
        <w:t>im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sredstv</w:t>
      </w:r>
      <w:r w:rsidR="001D1321" w:rsidRPr="005A35E6">
        <w:rPr>
          <w:rFonts w:ascii="Times New Roman" w:hAnsi="Times New Roman" w:cs="Times New Roman"/>
          <w:sz w:val="24"/>
          <w:szCs w:val="24"/>
        </w:rPr>
        <w:t>ima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osigurava se pokriće troškova u vezi s izgradnjom stanova u dijelu koji odgovara visini </w:t>
      </w:r>
      <w:r w:rsidR="00E1602C" w:rsidRPr="005A35E6">
        <w:rPr>
          <w:rFonts w:ascii="Times New Roman" w:hAnsi="Times New Roman" w:cs="Times New Roman"/>
          <w:sz w:val="24"/>
          <w:szCs w:val="24"/>
        </w:rPr>
        <w:t>do 40% etalonske cijene građenja po m</w:t>
      </w:r>
      <w:r w:rsidR="009152BA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602C" w:rsidRPr="005A35E6">
        <w:rPr>
          <w:rFonts w:ascii="Times New Roman" w:hAnsi="Times New Roman" w:cs="Times New Roman"/>
          <w:sz w:val="24"/>
          <w:szCs w:val="24"/>
        </w:rPr>
        <w:t xml:space="preserve"> korisne površine stana.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DD29D1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6BBD3167" w14:textId="77777777" w:rsidR="000D1AA3" w:rsidRPr="005A35E6" w:rsidRDefault="000D1AA3" w:rsidP="0054514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CF5EA" w14:textId="04E2FB9F" w:rsidR="000D1AA3" w:rsidRPr="005A35E6" w:rsidRDefault="00E1602C" w:rsidP="00DC78AC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</w:t>
      </w:r>
      <w:r w:rsidR="00D34AD0" w:rsidRPr="005A35E6">
        <w:rPr>
          <w:rFonts w:ascii="Times New Roman" w:hAnsi="Times New Roman" w:cs="Times New Roman"/>
          <w:sz w:val="24"/>
          <w:szCs w:val="24"/>
        </w:rPr>
        <w:t>tav</w:t>
      </w:r>
      <w:r w:rsidR="0057246C" w:rsidRPr="005A35E6">
        <w:rPr>
          <w:rFonts w:ascii="Times New Roman" w:hAnsi="Times New Roman" w:cs="Times New Roman"/>
          <w:sz w:val="24"/>
          <w:szCs w:val="24"/>
        </w:rPr>
        <w:t>ci</w:t>
      </w:r>
      <w:r w:rsidR="00D34AD0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5A35E6">
        <w:rPr>
          <w:rFonts w:ascii="Times New Roman" w:hAnsi="Times New Roman" w:cs="Times New Roman"/>
          <w:sz w:val="24"/>
          <w:szCs w:val="24"/>
        </w:rPr>
        <w:t>2</w:t>
      </w:r>
      <w:r w:rsidR="00D34AD0" w:rsidRPr="005A35E6">
        <w:rPr>
          <w:rFonts w:ascii="Times New Roman" w:hAnsi="Times New Roman" w:cs="Times New Roman"/>
          <w:sz w:val="24"/>
          <w:szCs w:val="24"/>
        </w:rPr>
        <w:t>.</w:t>
      </w:r>
      <w:r w:rsidR="0057246C" w:rsidRPr="005A35E6">
        <w:rPr>
          <w:rFonts w:ascii="Times New Roman" w:hAnsi="Times New Roman" w:cs="Times New Roman"/>
          <w:sz w:val="24"/>
          <w:szCs w:val="24"/>
        </w:rPr>
        <w:t xml:space="preserve">, 3., 4. i 5. </w:t>
      </w:r>
      <w:r w:rsidR="000D1AA3" w:rsidRPr="005A35E6">
        <w:rPr>
          <w:rFonts w:ascii="Times New Roman" w:hAnsi="Times New Roman" w:cs="Times New Roman"/>
          <w:sz w:val="24"/>
          <w:szCs w:val="24"/>
        </w:rPr>
        <w:t>postaj</w:t>
      </w:r>
      <w:r w:rsidR="0057246C" w:rsidRPr="005A35E6">
        <w:rPr>
          <w:rFonts w:ascii="Times New Roman" w:hAnsi="Times New Roman" w:cs="Times New Roman"/>
          <w:sz w:val="24"/>
          <w:szCs w:val="24"/>
        </w:rPr>
        <w:t>u</w:t>
      </w:r>
      <w:r w:rsidR="000D1AA3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D34AD0" w:rsidRPr="005A35E6">
        <w:rPr>
          <w:rFonts w:ascii="Times New Roman" w:hAnsi="Times New Roman" w:cs="Times New Roman"/>
          <w:sz w:val="24"/>
          <w:szCs w:val="24"/>
        </w:rPr>
        <w:t>stav</w:t>
      </w:r>
      <w:r w:rsidR="0057246C" w:rsidRPr="005A35E6">
        <w:rPr>
          <w:rFonts w:ascii="Times New Roman" w:hAnsi="Times New Roman" w:cs="Times New Roman"/>
          <w:sz w:val="24"/>
          <w:szCs w:val="24"/>
        </w:rPr>
        <w:t>ci</w:t>
      </w:r>
      <w:r w:rsidR="00D34AD0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0D1AA3" w:rsidRPr="005A35E6">
        <w:rPr>
          <w:rFonts w:ascii="Times New Roman" w:hAnsi="Times New Roman" w:cs="Times New Roman"/>
          <w:sz w:val="24"/>
          <w:szCs w:val="24"/>
        </w:rPr>
        <w:t>3</w:t>
      </w:r>
      <w:r w:rsidR="00D34AD0" w:rsidRPr="005A35E6">
        <w:rPr>
          <w:rFonts w:ascii="Times New Roman" w:hAnsi="Times New Roman" w:cs="Times New Roman"/>
          <w:sz w:val="24"/>
          <w:szCs w:val="24"/>
        </w:rPr>
        <w:t>.</w:t>
      </w:r>
      <w:r w:rsidR="009152BA" w:rsidRPr="005A35E6">
        <w:rPr>
          <w:rFonts w:ascii="Times New Roman" w:hAnsi="Times New Roman" w:cs="Times New Roman"/>
          <w:sz w:val="24"/>
          <w:szCs w:val="24"/>
        </w:rPr>
        <w:t>, 4., 5. i 6.</w:t>
      </w:r>
    </w:p>
    <w:p w14:paraId="739A4E71" w14:textId="77777777" w:rsidR="001C21F7" w:rsidRPr="005A35E6" w:rsidRDefault="001C21F7" w:rsidP="00E77184">
      <w:pPr>
        <w:pStyle w:val="Bezproreda"/>
        <w:ind w:firstLine="144"/>
        <w:jc w:val="both"/>
        <w:rPr>
          <w:rFonts w:ascii="Times New Roman" w:hAnsi="Times New Roman" w:cs="Times New Roman"/>
          <w:sz w:val="24"/>
          <w:szCs w:val="24"/>
        </w:rPr>
      </w:pPr>
    </w:p>
    <w:p w14:paraId="42B83B4A" w14:textId="226383D9" w:rsidR="00250803" w:rsidRPr="005A35E6" w:rsidRDefault="000D1AA3" w:rsidP="00DC78AC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Iza stavka </w:t>
      </w:r>
      <w:r w:rsidR="007360D7" w:rsidRPr="005A35E6">
        <w:rPr>
          <w:rFonts w:ascii="Times New Roman" w:hAnsi="Times New Roman" w:cs="Times New Roman"/>
          <w:sz w:val="24"/>
          <w:szCs w:val="24"/>
        </w:rPr>
        <w:t>6</w:t>
      </w:r>
      <w:r w:rsidRPr="005A35E6">
        <w:rPr>
          <w:rFonts w:ascii="Times New Roman" w:hAnsi="Times New Roman" w:cs="Times New Roman"/>
          <w:sz w:val="24"/>
          <w:szCs w:val="24"/>
        </w:rPr>
        <w:t xml:space="preserve">. dodaje se stavak </w:t>
      </w:r>
      <w:r w:rsidR="007360D7" w:rsidRPr="005A35E6">
        <w:rPr>
          <w:rFonts w:ascii="Times New Roman" w:hAnsi="Times New Roman" w:cs="Times New Roman"/>
          <w:sz w:val="24"/>
          <w:szCs w:val="24"/>
        </w:rPr>
        <w:t>7</w:t>
      </w:r>
      <w:r w:rsidRPr="005A35E6">
        <w:rPr>
          <w:rFonts w:ascii="Times New Roman" w:hAnsi="Times New Roman" w:cs="Times New Roman"/>
          <w:sz w:val="24"/>
          <w:szCs w:val="24"/>
        </w:rPr>
        <w:t xml:space="preserve">. </w:t>
      </w:r>
      <w:r w:rsidR="008F4F94" w:rsidRPr="005A35E6">
        <w:rPr>
          <w:rFonts w:ascii="Times New Roman" w:hAnsi="Times New Roman" w:cs="Times New Roman"/>
          <w:sz w:val="24"/>
          <w:szCs w:val="24"/>
        </w:rPr>
        <w:t>koj</w:t>
      </w:r>
      <w:r w:rsidRPr="005A35E6">
        <w:rPr>
          <w:rFonts w:ascii="Times New Roman" w:hAnsi="Times New Roman" w:cs="Times New Roman"/>
          <w:sz w:val="24"/>
          <w:szCs w:val="24"/>
        </w:rPr>
        <w:t xml:space="preserve">i </w:t>
      </w:r>
      <w:r w:rsidR="00D34AD0" w:rsidRPr="005A35E6">
        <w:rPr>
          <w:rFonts w:ascii="Times New Roman" w:hAnsi="Times New Roman" w:cs="Times New Roman"/>
          <w:sz w:val="24"/>
          <w:szCs w:val="24"/>
        </w:rPr>
        <w:t>glasi:</w:t>
      </w:r>
    </w:p>
    <w:p w14:paraId="3FB9040F" w14:textId="77777777" w:rsidR="00545147" w:rsidRPr="005A35E6" w:rsidRDefault="00545147" w:rsidP="00545147">
      <w:pPr>
        <w:pStyle w:val="Bezproreda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CEDE8" w14:textId="64541161" w:rsidR="00726ED0" w:rsidRPr="005A35E6" w:rsidRDefault="00D34AD0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94054"/>
      <w:r w:rsidRPr="005A35E6">
        <w:rPr>
          <w:rFonts w:ascii="Times New Roman" w:hAnsi="Times New Roman" w:cs="Times New Roman"/>
          <w:sz w:val="24"/>
          <w:szCs w:val="24"/>
        </w:rPr>
        <w:t>„(</w:t>
      </w:r>
      <w:r w:rsidR="007360D7" w:rsidRPr="005A35E6">
        <w:rPr>
          <w:rFonts w:ascii="Times New Roman" w:hAnsi="Times New Roman" w:cs="Times New Roman"/>
          <w:sz w:val="24"/>
          <w:szCs w:val="24"/>
        </w:rPr>
        <w:t>7</w:t>
      </w:r>
      <w:r w:rsidRPr="005A35E6">
        <w:rPr>
          <w:rFonts w:ascii="Times New Roman" w:hAnsi="Times New Roman" w:cs="Times New Roman"/>
          <w:sz w:val="24"/>
          <w:szCs w:val="24"/>
        </w:rPr>
        <w:t xml:space="preserve">) 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Dopuštena cijena građenja prema ovom Zakonu izračunava se tako da zadovolji prodajnu cijenu stana </w:t>
      </w:r>
      <w:r w:rsidR="005D0800" w:rsidRPr="005A35E6">
        <w:rPr>
          <w:rFonts w:ascii="Times New Roman" w:hAnsi="Times New Roman" w:cs="Times New Roman"/>
          <w:sz w:val="24"/>
          <w:szCs w:val="24"/>
        </w:rPr>
        <w:t>određenu u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 članku 19. stavk</w:t>
      </w:r>
      <w:r w:rsidR="005335B1" w:rsidRPr="005A35E6">
        <w:rPr>
          <w:rFonts w:ascii="Times New Roman" w:hAnsi="Times New Roman" w:cs="Times New Roman"/>
          <w:sz w:val="24"/>
          <w:szCs w:val="24"/>
        </w:rPr>
        <w:t>u</w:t>
      </w:r>
      <w:r w:rsidR="00A5404C" w:rsidRPr="005A35E6">
        <w:rPr>
          <w:rFonts w:ascii="Times New Roman" w:hAnsi="Times New Roman" w:cs="Times New Roman"/>
          <w:sz w:val="24"/>
          <w:szCs w:val="24"/>
        </w:rPr>
        <w:t xml:space="preserve"> 2</w:t>
      </w:r>
      <w:bookmarkEnd w:id="2"/>
      <w:r w:rsidR="00A5404C" w:rsidRPr="005A35E6">
        <w:rPr>
          <w:rFonts w:ascii="Times New Roman" w:hAnsi="Times New Roman" w:cs="Times New Roman"/>
          <w:sz w:val="24"/>
          <w:szCs w:val="24"/>
        </w:rPr>
        <w:t>.</w:t>
      </w:r>
      <w:r w:rsidR="00BE3DE9" w:rsidRPr="005A35E6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5335B1" w:rsidRPr="005A35E6">
        <w:rPr>
          <w:rFonts w:ascii="Times New Roman" w:hAnsi="Times New Roman" w:cs="Times New Roman"/>
          <w:sz w:val="24"/>
          <w:szCs w:val="24"/>
        </w:rPr>
        <w:t>“.</w:t>
      </w:r>
    </w:p>
    <w:p w14:paraId="435FF34E" w14:textId="1350DDA3" w:rsidR="00D34AD0" w:rsidRPr="005A35E6" w:rsidRDefault="00D34AD0" w:rsidP="0054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66520" w14:textId="291B055D" w:rsidR="00A85FA5" w:rsidRPr="005A35E6" w:rsidRDefault="00A85FA5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27AA2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AC7DD34" w14:textId="1855172A" w:rsidR="00A40F80" w:rsidRPr="005A35E6" w:rsidRDefault="00A40F80" w:rsidP="005451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40C6C" w14:textId="2DBCD4A7" w:rsidR="00A40F80" w:rsidRPr="005A35E6" w:rsidRDefault="003E619A" w:rsidP="00DC78AC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č</w:t>
      </w:r>
      <w:r w:rsidR="00A40F80" w:rsidRPr="005A35E6">
        <w:rPr>
          <w:rFonts w:ascii="Times New Roman" w:hAnsi="Times New Roman" w:cs="Times New Roman"/>
          <w:sz w:val="24"/>
          <w:szCs w:val="24"/>
        </w:rPr>
        <w:t>lan</w:t>
      </w:r>
      <w:r w:rsidRPr="005A35E6">
        <w:rPr>
          <w:rFonts w:ascii="Times New Roman" w:hAnsi="Times New Roman" w:cs="Times New Roman"/>
          <w:sz w:val="24"/>
          <w:szCs w:val="24"/>
        </w:rPr>
        <w:t>ku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11. </w:t>
      </w:r>
      <w:r w:rsidRPr="005A35E6">
        <w:rPr>
          <w:rFonts w:ascii="Times New Roman" w:hAnsi="Times New Roman" w:cs="Times New Roman"/>
          <w:sz w:val="24"/>
          <w:szCs w:val="24"/>
        </w:rPr>
        <w:t>stavak 1. mijenja se i glasi</w:t>
      </w:r>
      <w:r w:rsidR="0083319A" w:rsidRPr="005A35E6">
        <w:rPr>
          <w:rFonts w:ascii="Times New Roman" w:hAnsi="Times New Roman" w:cs="Times New Roman"/>
          <w:sz w:val="24"/>
          <w:szCs w:val="24"/>
        </w:rPr>
        <w:t>:</w:t>
      </w:r>
    </w:p>
    <w:p w14:paraId="37DD935C" w14:textId="77777777" w:rsidR="00545147" w:rsidRPr="005A35E6" w:rsidRDefault="00545147" w:rsidP="0054514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9F4BF" w14:textId="56BAFAE0" w:rsidR="00A40F80" w:rsidRPr="005A35E6" w:rsidRDefault="002A2B2E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194109"/>
      <w:r w:rsidRPr="005A35E6">
        <w:rPr>
          <w:rFonts w:ascii="Times New Roman" w:hAnsi="Times New Roman" w:cs="Times New Roman"/>
          <w:sz w:val="24"/>
          <w:szCs w:val="24"/>
        </w:rPr>
        <w:t>„</w:t>
      </w:r>
      <w:r w:rsidR="00A40F80" w:rsidRPr="005A35E6">
        <w:rPr>
          <w:rFonts w:ascii="Times New Roman" w:hAnsi="Times New Roman" w:cs="Times New Roman"/>
          <w:sz w:val="24"/>
          <w:szCs w:val="24"/>
        </w:rPr>
        <w:t>(1) APN, odnosno javna ustanova pribavlja građevinsko zemljište za izgradnju stanova</w:t>
      </w:r>
      <w:r w:rsidR="00193EA3" w:rsidRPr="005A35E6">
        <w:rPr>
          <w:rFonts w:ascii="Times New Roman" w:hAnsi="Times New Roman" w:cs="Times New Roman"/>
          <w:sz w:val="24"/>
          <w:szCs w:val="24"/>
        </w:rPr>
        <w:t xml:space="preserve"> od jedinica lokalne samouprave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uz naknadu, odnosno po</w:t>
      </w:r>
      <w:r w:rsidR="00047536" w:rsidRPr="005A35E6">
        <w:rPr>
          <w:rFonts w:ascii="Times New Roman" w:hAnsi="Times New Roman" w:cs="Times New Roman"/>
          <w:sz w:val="24"/>
          <w:szCs w:val="24"/>
        </w:rPr>
        <w:t xml:space="preserve"> cijeni koja ne može biti viša od 25% etalonske cijene građenja ukupne korisne površine stanova u građevini koja će se graditi na tom zemljištu i</w:t>
      </w:r>
      <w:r w:rsidR="00A40F80" w:rsidRPr="005A35E6">
        <w:rPr>
          <w:rFonts w:ascii="Times New Roman" w:hAnsi="Times New Roman" w:cs="Times New Roman"/>
          <w:sz w:val="24"/>
          <w:szCs w:val="24"/>
        </w:rPr>
        <w:t xml:space="preserve"> koja ne može biti viša od tržišne vrijednosti.</w:t>
      </w:r>
      <w:r w:rsidRPr="005A35E6">
        <w:rPr>
          <w:rFonts w:ascii="Times New Roman" w:hAnsi="Times New Roman" w:cs="Times New Roman"/>
          <w:sz w:val="24"/>
          <w:szCs w:val="24"/>
        </w:rPr>
        <w:t>“</w:t>
      </w:r>
      <w:r w:rsidR="00ED0549" w:rsidRPr="005A35E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917316D" w14:textId="77777777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0293F" w14:textId="2D1BE0E9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A05342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8EAB4D" w14:textId="353AE3C6" w:rsidR="004720B3" w:rsidRPr="005A35E6" w:rsidRDefault="004720B3" w:rsidP="00DC78A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U članku 13. podstavku 1. iza riječi: „na tom zemljištu“ dodaju </w:t>
      </w:r>
      <w:r w:rsidR="000E3CE7" w:rsidRPr="005A35E6">
        <w:rPr>
          <w:rFonts w:ascii="Times New Roman" w:eastAsia="Calibri" w:hAnsi="Times New Roman" w:cs="Times New Roman"/>
          <w:sz w:val="24"/>
          <w:szCs w:val="24"/>
        </w:rPr>
        <w:t>se</w:t>
      </w:r>
      <w:r w:rsidR="00AE552C" w:rsidRPr="005A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eastAsia="Calibri" w:hAnsi="Times New Roman" w:cs="Times New Roman"/>
          <w:sz w:val="24"/>
          <w:szCs w:val="24"/>
        </w:rPr>
        <w:t>riječi: „</w:t>
      </w:r>
      <w:bookmarkStart w:id="4" w:name="_Hlk4194209"/>
      <w:r w:rsidR="00705BA4" w:rsidRPr="005A35E6">
        <w:rPr>
          <w:rFonts w:ascii="Times New Roman" w:eastAsia="Calibri" w:hAnsi="Times New Roman" w:cs="Times New Roman"/>
          <w:sz w:val="24"/>
          <w:szCs w:val="24"/>
        </w:rPr>
        <w:t xml:space="preserve">i koja </w:t>
      </w:r>
      <w:r w:rsidR="00B52B4C" w:rsidRPr="005A35E6">
        <w:rPr>
          <w:rFonts w:ascii="Times New Roman" w:eastAsia="Calibri" w:hAnsi="Times New Roman" w:cs="Times New Roman"/>
          <w:sz w:val="24"/>
          <w:szCs w:val="24"/>
        </w:rPr>
        <w:t>ne može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biti </w:t>
      </w:r>
      <w:r w:rsidR="00B52B4C" w:rsidRPr="005A35E6">
        <w:rPr>
          <w:rFonts w:ascii="Times New Roman" w:eastAsia="Calibri" w:hAnsi="Times New Roman" w:cs="Times New Roman"/>
          <w:sz w:val="24"/>
          <w:szCs w:val="24"/>
        </w:rPr>
        <w:t>viša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od tržišne vrijednosti</w:t>
      </w:r>
      <w:bookmarkEnd w:id="4"/>
      <w:r w:rsidRPr="005A35E6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774E6CEE" w14:textId="39FB6A8B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326AA" w14:textId="77777777" w:rsidR="007B70D4" w:rsidRPr="005A35E6" w:rsidRDefault="007B70D4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0091A" w14:textId="7A8965A2" w:rsidR="0039044E" w:rsidRPr="005A35E6" w:rsidRDefault="0039044E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0CE387" w14:textId="77777777" w:rsidR="00C040EC" w:rsidRPr="005A35E6" w:rsidRDefault="00C040EC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3988C" w14:textId="19CDBCBD" w:rsidR="0039044E" w:rsidRPr="005A35E6" w:rsidRDefault="0039044E" w:rsidP="00DC78AC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17.a stavku 1. podstav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 briš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0B0151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6AF714" w14:textId="77777777" w:rsidR="00545147" w:rsidRPr="005A35E6" w:rsidRDefault="00545147" w:rsidP="00E7718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C7C11" w14:textId="03E145F0" w:rsidR="00383885" w:rsidRPr="005A35E6" w:rsidRDefault="00383885" w:rsidP="00DC78AC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podstavci 4., 5. i 6</w:t>
      </w:r>
      <w:r w:rsidR="00545147" w:rsidRPr="005A35E6">
        <w:rPr>
          <w:rFonts w:ascii="Times New Roman" w:eastAsia="Times New Roman" w:hAnsi="Times New Roman" w:cs="Times New Roman"/>
          <w:sz w:val="24"/>
          <w:szCs w:val="24"/>
          <w:lang w:eastAsia="hr-HR"/>
        </w:rPr>
        <w:t>. postaju podstavci 3., 4. i 5.</w:t>
      </w:r>
    </w:p>
    <w:p w14:paraId="186B783F" w14:textId="7B062E77" w:rsidR="00711F14" w:rsidRPr="005A35E6" w:rsidRDefault="00711F14" w:rsidP="00E77184">
      <w:pPr>
        <w:spacing w:after="0" w:line="240" w:lineRule="auto"/>
        <w:ind w:firstLine="1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E9B54" w14:textId="77777777" w:rsidR="00A13C9D" w:rsidRPr="005A35E6" w:rsidRDefault="00A13C9D" w:rsidP="00A13C9D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2309E917" w14:textId="77777777" w:rsidR="00A13C9D" w:rsidRPr="005A35E6" w:rsidRDefault="00A13C9D" w:rsidP="00A13C9D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3FEFB2" w14:textId="7CAC2ED4" w:rsidR="00A13C9D" w:rsidRPr="005A35E6" w:rsidRDefault="00A13C9D" w:rsidP="00A13C9D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>U članku 24. iza stavka 1. dodaje se stavak 2. koji glasi:</w:t>
      </w:r>
    </w:p>
    <w:p w14:paraId="05DB5F6D" w14:textId="77777777" w:rsidR="00A13C9D" w:rsidRPr="005A35E6" w:rsidRDefault="00A13C9D" w:rsidP="00A13C9D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E89151" w14:textId="36A57C1F" w:rsidR="00A13C9D" w:rsidRPr="005A35E6" w:rsidRDefault="00A13C9D" w:rsidP="00A13C9D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„(2) </w:t>
      </w:r>
      <w:r w:rsidRPr="005A35E6">
        <w:rPr>
          <w:rFonts w:ascii="Times New Roman" w:hAnsi="Times New Roman"/>
          <w:sz w:val="24"/>
          <w:szCs w:val="24"/>
        </w:rPr>
        <w:t>Prije prodaje preostalih nekretnina iz stavka 1. ovoga članka, A</w:t>
      </w:r>
      <w:r w:rsidR="001668B8" w:rsidRPr="005A35E6">
        <w:rPr>
          <w:rFonts w:ascii="Times New Roman" w:hAnsi="Times New Roman"/>
          <w:sz w:val="24"/>
          <w:szCs w:val="24"/>
        </w:rPr>
        <w:t>PN, odnosno javna ustanova</w:t>
      </w:r>
      <w:r w:rsidRPr="005A35E6">
        <w:rPr>
          <w:rFonts w:ascii="Times New Roman" w:hAnsi="Times New Roman"/>
          <w:sz w:val="24"/>
          <w:szCs w:val="24"/>
        </w:rPr>
        <w:t xml:space="preserve"> </w:t>
      </w:r>
      <w:r w:rsidR="002240EC" w:rsidRPr="005A35E6">
        <w:rPr>
          <w:rFonts w:ascii="Times New Roman" w:hAnsi="Times New Roman"/>
          <w:sz w:val="24"/>
          <w:szCs w:val="24"/>
        </w:rPr>
        <w:t xml:space="preserve">će iste </w:t>
      </w:r>
      <w:r w:rsidRPr="005A35E6">
        <w:rPr>
          <w:rFonts w:ascii="Times New Roman" w:hAnsi="Times New Roman"/>
          <w:sz w:val="24"/>
          <w:szCs w:val="24"/>
        </w:rPr>
        <w:t xml:space="preserve">ponuditi </w:t>
      </w:r>
      <w:r w:rsidR="002240EC" w:rsidRPr="005A35E6">
        <w:rPr>
          <w:rFonts w:ascii="Times New Roman" w:hAnsi="Times New Roman"/>
          <w:sz w:val="24"/>
          <w:szCs w:val="24"/>
        </w:rPr>
        <w:t xml:space="preserve">na kupnju </w:t>
      </w:r>
      <w:r w:rsidRPr="005A35E6">
        <w:rPr>
          <w:rFonts w:ascii="Times New Roman" w:hAnsi="Times New Roman"/>
          <w:sz w:val="24"/>
          <w:szCs w:val="24"/>
        </w:rPr>
        <w:t xml:space="preserve">Ministarstvu hrvatskih branitelja </w:t>
      </w:r>
      <w:r w:rsidR="002F5B6E" w:rsidRPr="005A35E6">
        <w:rPr>
          <w:rFonts w:ascii="Times New Roman" w:hAnsi="Times New Roman"/>
          <w:sz w:val="24"/>
          <w:szCs w:val="24"/>
        </w:rPr>
        <w:t xml:space="preserve">i jedinici lokalne samouprave </w:t>
      </w:r>
      <w:r w:rsidRPr="005A35E6">
        <w:rPr>
          <w:rFonts w:ascii="Times New Roman" w:hAnsi="Times New Roman"/>
          <w:sz w:val="24"/>
          <w:szCs w:val="24"/>
        </w:rPr>
        <w:t>radi stambenog zbrinjavanja stradalnika iz Domovinskog rata s područja gdje se nekretnina nalazi.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>“.</w:t>
      </w:r>
    </w:p>
    <w:p w14:paraId="122959DF" w14:textId="77777777" w:rsidR="00A13C9D" w:rsidRPr="005A35E6" w:rsidRDefault="00A13C9D" w:rsidP="00A13C9D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</w:p>
    <w:p w14:paraId="3393460D" w14:textId="0D5B87C8" w:rsidR="00A13C9D" w:rsidRPr="005A35E6" w:rsidRDefault="00A13C9D" w:rsidP="00A13C9D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Dosadašnji stavci 2., 3. i 4. postaju stavci 3., 4. i 5..</w:t>
      </w:r>
    </w:p>
    <w:p w14:paraId="2A50E359" w14:textId="77777777" w:rsidR="00A13C9D" w:rsidRPr="005A35E6" w:rsidRDefault="00A13C9D" w:rsidP="00E77184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BACD46" w14:textId="3F79F8FF" w:rsidR="00E32665" w:rsidRPr="005A35E6" w:rsidRDefault="00E32665" w:rsidP="00E32665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3659008E" w14:textId="77777777" w:rsidR="005C4650" w:rsidRPr="005A35E6" w:rsidRDefault="005C4650" w:rsidP="00E77184">
      <w:pPr>
        <w:autoSpaceDE w:val="0"/>
        <w:autoSpaceDN w:val="0"/>
        <w:adjustRightInd w:val="0"/>
        <w:spacing w:after="0" w:line="240" w:lineRule="auto"/>
        <w:ind w:firstLine="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528E32" w14:textId="36570227" w:rsidR="004720B3" w:rsidRPr="005A35E6" w:rsidRDefault="004720B3" w:rsidP="00DC78AC">
      <w:pPr>
        <w:pStyle w:val="Bezproreda"/>
        <w:ind w:left="707" w:firstLine="71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>U članku 26. stavak 1. mijenja se i glasi:</w:t>
      </w:r>
    </w:p>
    <w:p w14:paraId="7444C0FB" w14:textId="77777777" w:rsidR="00545147" w:rsidRPr="005A35E6" w:rsidRDefault="00545147" w:rsidP="0054514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701F4B" w14:textId="018A5E9F" w:rsidR="004720B3" w:rsidRPr="005A35E6" w:rsidRDefault="004720B3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5" w:name="_Hlk535486339"/>
      <w:bookmarkStart w:id="6" w:name="_Hlk4194306"/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„(1) </w:t>
      </w:r>
      <w:bookmarkEnd w:id="5"/>
      <w:r w:rsidRPr="005A35E6">
        <w:rPr>
          <w:rFonts w:ascii="Times New Roman" w:hAnsi="Times New Roman" w:cs="Times New Roman"/>
          <w:sz w:val="24"/>
          <w:szCs w:val="24"/>
          <w:lang w:eastAsia="hr-HR"/>
        </w:rPr>
        <w:t>Kod obročne otplate cijene stana, kamata na vrijednost javnih sredstava sadržanih u cijeni stana za razdoblje počeka do podmirenja duga banci obračunava se po kamatnoj stopi u visini 1% godišnje (</w:t>
      </w:r>
      <w:proofErr w:type="spellStart"/>
      <w:r w:rsidRPr="005A35E6">
        <w:rPr>
          <w:rFonts w:ascii="Times New Roman" w:hAnsi="Times New Roman" w:cs="Times New Roman"/>
          <w:sz w:val="24"/>
          <w:szCs w:val="24"/>
          <w:lang w:eastAsia="hr-HR"/>
        </w:rPr>
        <w:t>konformno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hr-HR"/>
        </w:rPr>
        <w:t>) i pripisuje glavnici, a za razdoblje otplate obračunava se po kamatnoj stopi u visini 2% godišnje (dekurzivno).“.</w:t>
      </w:r>
    </w:p>
    <w:bookmarkEnd w:id="6"/>
    <w:p w14:paraId="7C6D5031" w14:textId="77777777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A60BD" w14:textId="5945B2ED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B32381"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7E1F4A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3AACC" w14:textId="2353818B" w:rsidR="00BB3482" w:rsidRPr="005A35E6" w:rsidRDefault="00BB3482" w:rsidP="00545147">
      <w:pPr>
        <w:pStyle w:val="Bezproreda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Članak 28. mijenja </w:t>
      </w:r>
      <w:r w:rsidR="00B07F62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>i glasi:</w:t>
      </w:r>
    </w:p>
    <w:p w14:paraId="0CAC5140" w14:textId="77777777" w:rsidR="00545147" w:rsidRPr="005A35E6" w:rsidRDefault="00545147" w:rsidP="00545147">
      <w:pPr>
        <w:pStyle w:val="Bezproreda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C30CB" w14:textId="5F0DAF3F" w:rsidR="00BB3482" w:rsidRPr="005A35E6" w:rsidRDefault="00BB3482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bookmarkStart w:id="7" w:name="_Hlk4194463"/>
      <w:r w:rsidRPr="005A35E6">
        <w:rPr>
          <w:rFonts w:ascii="Times New Roman" w:hAnsi="Times New Roman" w:cs="Times New Roman"/>
          <w:sz w:val="24"/>
          <w:szCs w:val="24"/>
        </w:rPr>
        <w:t>„(1) Stan kupljen prema odredbama ovog</w:t>
      </w:r>
      <w:r w:rsidR="00ED0549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Zakona,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izuzev stana kupljenog </w:t>
      </w:r>
      <w:r w:rsidR="0057585F" w:rsidRPr="005A35E6">
        <w:rPr>
          <w:rFonts w:ascii="Times New Roman" w:hAnsi="Times New Roman" w:cs="Times New Roman"/>
          <w:sz w:val="24"/>
          <w:szCs w:val="24"/>
        </w:rPr>
        <w:t xml:space="preserve">po tržišnoj cijeni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prema odredbama članka 24. ovoga Zakona, </w:t>
      </w:r>
      <w:r w:rsidRPr="005A35E6">
        <w:rPr>
          <w:rFonts w:ascii="Times New Roman" w:hAnsi="Times New Roman" w:cs="Times New Roman"/>
          <w:sz w:val="24"/>
          <w:szCs w:val="24"/>
        </w:rPr>
        <w:t xml:space="preserve">bez obzira na način plaćanja, </w:t>
      </w:r>
      <w:r w:rsidR="008830D9" w:rsidRPr="005A35E6">
        <w:rPr>
          <w:rFonts w:ascii="Times New Roman" w:hAnsi="Times New Roman" w:cs="Times New Roman"/>
          <w:sz w:val="24"/>
          <w:szCs w:val="24"/>
        </w:rPr>
        <w:t>kupac</w:t>
      </w: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ne može otuđiti niti davati u najam</w:t>
      </w:r>
      <w:r w:rsidR="00F24C71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 roku </w:t>
      </w:r>
      <w:r w:rsidR="00611FF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10 godina od dana sklapanja ugovora o kupoprodaji.</w:t>
      </w:r>
    </w:p>
    <w:p w14:paraId="34333CF7" w14:textId="77777777" w:rsidR="00FA14CD" w:rsidRPr="005A35E6" w:rsidRDefault="00FA14CD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DB1BF83" w14:textId="705DF734" w:rsidR="00BB3482" w:rsidRPr="005A35E6" w:rsidRDefault="00BB3482" w:rsidP="00545147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bdr w:val="none" w:sz="0" w:space="0" w:color="auto" w:frame="1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(2)</w:t>
      </w:r>
      <w:r w:rsidRPr="005A35E6">
        <w:rPr>
          <w:rFonts w:ascii="Times New Roman" w:hAnsi="Times New Roman" w:cs="Times New Roman"/>
          <w:sz w:val="24"/>
          <w:szCs w:val="24"/>
        </w:rPr>
        <w:t xml:space="preserve"> Ugovor o kupoprodaji stana mora sadržavati zabranu iz stavka 1. ovog</w:t>
      </w:r>
      <w:r w:rsidR="00AD63B4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članka</w:t>
      </w: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611FF4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koja zabrana će se upisati u zemljišne knjige istodobno s upisom prava vlasništva.</w:t>
      </w:r>
    </w:p>
    <w:p w14:paraId="744C91F6" w14:textId="77777777" w:rsidR="00FA14CD" w:rsidRPr="005A35E6" w:rsidRDefault="00FA14CD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4228F1A" w14:textId="453302F7" w:rsidR="00BB3482" w:rsidRPr="005A35E6" w:rsidRDefault="00BB3482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(3)</w:t>
      </w:r>
      <w:r w:rsidRPr="005A35E6">
        <w:rPr>
          <w:rFonts w:ascii="Times New Roman" w:hAnsi="Times New Roman" w:cs="Times New Roman"/>
          <w:sz w:val="24"/>
          <w:szCs w:val="24"/>
        </w:rPr>
        <w:t xml:space="preserve"> APN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javna ustanova,</w:t>
      </w:r>
      <w:r w:rsidRPr="005A35E6">
        <w:rPr>
          <w:rFonts w:ascii="Times New Roman" w:hAnsi="Times New Roman" w:cs="Times New Roman"/>
          <w:sz w:val="24"/>
          <w:szCs w:val="24"/>
        </w:rPr>
        <w:t xml:space="preserve"> kupcu može odobriti prodaju stana i prije isteka roka od 10 godina, pod uvjetom da kupac plati </w:t>
      </w:r>
      <w:r w:rsidR="0052075C" w:rsidRPr="005A35E6">
        <w:rPr>
          <w:rFonts w:ascii="Times New Roman" w:hAnsi="Times New Roman" w:cs="Times New Roman"/>
          <w:sz w:val="24"/>
          <w:szCs w:val="24"/>
        </w:rPr>
        <w:t>APN-u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javnoj ustanovi,</w:t>
      </w:r>
      <w:r w:rsidRPr="005A35E6">
        <w:rPr>
          <w:rFonts w:ascii="Times New Roman" w:hAnsi="Times New Roman" w:cs="Times New Roman"/>
          <w:sz w:val="24"/>
          <w:szCs w:val="24"/>
        </w:rPr>
        <w:t xml:space="preserve"> razliku između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ugovorene kupoprodajne </w:t>
      </w:r>
      <w:r w:rsidRPr="005A35E6">
        <w:rPr>
          <w:rFonts w:ascii="Times New Roman" w:hAnsi="Times New Roman" w:cs="Times New Roman"/>
          <w:sz w:val="24"/>
          <w:szCs w:val="24"/>
        </w:rPr>
        <w:t xml:space="preserve">cijene i tržišne </w:t>
      </w:r>
      <w:r w:rsidR="00C040EC" w:rsidRPr="005A35E6">
        <w:rPr>
          <w:rFonts w:ascii="Times New Roman" w:hAnsi="Times New Roman" w:cs="Times New Roman"/>
          <w:sz w:val="24"/>
          <w:szCs w:val="24"/>
        </w:rPr>
        <w:t>vrijednosti stana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vrijeme sklapanja ugovora.</w:t>
      </w:r>
    </w:p>
    <w:p w14:paraId="680B0270" w14:textId="77777777" w:rsidR="00FA14CD" w:rsidRPr="005A35E6" w:rsidRDefault="00FA14CD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4C7AD8" w14:textId="4D37EC54" w:rsidR="00BB3482" w:rsidRPr="005A35E6" w:rsidRDefault="00BB3482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(4) Iznimno od odredbi stav</w:t>
      </w:r>
      <w:r w:rsidR="00312D0A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ka </w:t>
      </w:r>
      <w:r w:rsidR="00FC5DB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i 3. ovog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kupcu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se prodaja stana može odobriti i prije isteka roka od 10 godina, u slučaju promijenjenih životnih okolnosti, o čemu odluku donosi </w:t>
      </w:r>
      <w:r w:rsidRPr="005A35E6">
        <w:rPr>
          <w:rFonts w:ascii="Times New Roman" w:hAnsi="Times New Roman" w:cs="Times New Roman"/>
          <w:sz w:val="24"/>
          <w:szCs w:val="24"/>
        </w:rPr>
        <w:t>APN</w:t>
      </w:r>
      <w:r w:rsidR="00F105AA" w:rsidRPr="005A35E6">
        <w:rPr>
          <w:rFonts w:ascii="Times New Roman" w:hAnsi="Times New Roman" w:cs="Times New Roman"/>
          <w:sz w:val="24"/>
          <w:szCs w:val="24"/>
        </w:rPr>
        <w:t>, odnosno javna ustanova,</w:t>
      </w: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 temelju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pisanog</w:t>
      </w:r>
      <w:r w:rsidR="00C040EC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obrazloženog zahtjeva kupca koji se podnosi na način kako je to </w:t>
      </w:r>
      <w:r w:rsidR="00ED054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propisano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stavkom 5. ovog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članka.</w:t>
      </w:r>
    </w:p>
    <w:p w14:paraId="2DAFEEF2" w14:textId="77777777" w:rsidR="00FA14CD" w:rsidRPr="005A35E6" w:rsidRDefault="00FA14CD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3A60AE70" w14:textId="7AD34CC3" w:rsidR="00BB3482" w:rsidRPr="005A35E6" w:rsidRDefault="00BB3482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(5) Kupac</w:t>
      </w:r>
      <w:r w:rsidR="00126B56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="00122250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odnosno pravni sl</w:t>
      </w:r>
      <w:r w:rsidR="009D3B9B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122250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podnosi zahtjev iz stavka 4. ovog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 </w:t>
      </w:r>
      <w:r w:rsidRPr="005A35E6">
        <w:rPr>
          <w:rFonts w:ascii="Times New Roman" w:hAnsi="Times New Roman" w:cs="Times New Roman"/>
          <w:sz w:val="24"/>
          <w:szCs w:val="24"/>
        </w:rPr>
        <w:t>APN-u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 w:rsidR="00F105AA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odnosno javnoj ustanovi, 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slučaju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nastupa sljedećih okolnosti: smrt i</w:t>
      </w:r>
      <w:r w:rsidR="00FE4402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/ili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teška bolest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stana i/ili članova uže obitelji, razvrgnuće suvlasničke zajednice uslijed ra</w:t>
      </w:r>
      <w:r w:rsidR="00B4433F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zvoda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braka, </w:t>
      </w:r>
      <w:r w:rsidR="0013636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otvaranje postupka stečaja potrošača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te preseljenje </w:t>
      </w:r>
      <w:r w:rsidR="00D261D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14131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</w:t>
      </w:r>
      <w:r w:rsidR="009D3B9B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14131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</w:t>
      </w:r>
      <w:r w:rsidR="00941EB3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drugo mjesto stanovanja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1613B3BC" w14:textId="77777777" w:rsidR="00FA14CD" w:rsidRPr="005A35E6" w:rsidRDefault="00FA14CD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2848D1B9" w14:textId="6CD4FB31" w:rsidR="001F3277" w:rsidRPr="005A35E6" w:rsidRDefault="00BB3482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(6) 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Ako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>APN</w:t>
      </w:r>
      <w:r w:rsidR="00F105AA" w:rsidRPr="005A35E6">
        <w:rPr>
          <w:rFonts w:ascii="Times New Roman" w:hAnsi="Times New Roman" w:cs="Times New Roman"/>
          <w:sz w:val="24"/>
          <w:szCs w:val="24"/>
        </w:rPr>
        <w:t xml:space="preserve">, odnosno javna ustanova, 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odobri 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zahtjev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kupca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pravnog sl</w:t>
      </w:r>
      <w:r w:rsidR="0091218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iz stavka 5. ovog</w:t>
      </w:r>
      <w:r w:rsidR="00862308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članka, </w:t>
      </w:r>
      <w:r w:rsidR="008830D9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kupac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pravni sl</w:t>
      </w:r>
      <w:r w:rsidR="00912185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7E68B4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jednik</w:t>
      </w:r>
      <w:r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se obvezuje prethodno otplatiti ukupni preostali iznos dugovanja s kamatom na javna sredstva za razdoblje do prekida otplate</w:t>
      </w:r>
      <w:r w:rsidR="001F3277" w:rsidRPr="005A35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77A22CC3" w14:textId="77777777" w:rsidR="00FA14CD" w:rsidRPr="005A35E6" w:rsidRDefault="00FA14CD" w:rsidP="005451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0CA26347" w14:textId="119B7ABD" w:rsidR="001F3277" w:rsidRPr="005A35E6" w:rsidRDefault="001F3277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(7) 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Ako APN, odnosno javna ustanova, utvrdi da se stan koristi suprotno ovom Zakonu ili ugovoru o kupoprodaji ili su činjenice na kojima se temelji ugovor u kupoprodaji </w:t>
      </w:r>
      <w:r w:rsidR="00377DBF" w:rsidRPr="005A35E6">
        <w:rPr>
          <w:rFonts w:ascii="Times New Roman" w:hAnsi="Times New Roman" w:cs="Times New Roman"/>
          <w:sz w:val="24"/>
          <w:szCs w:val="24"/>
        </w:rPr>
        <w:t>neistinito iskazane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, dužan je kredit proglasiti dospjelim u cijelosti i pristupiti prisilnoj naplati i o tome obavijestiti banku. U tom slučaju kupac je dužan APN-u, odnosno javnoj ustanovi, isplatiti razliku između ugovorene kupoprodajne cijene i tržišne vrijednosti </w:t>
      </w:r>
      <w:r w:rsidR="00C040EC" w:rsidRPr="005A35E6">
        <w:rPr>
          <w:rFonts w:ascii="Times New Roman" w:hAnsi="Times New Roman" w:cs="Times New Roman"/>
          <w:sz w:val="24"/>
          <w:szCs w:val="24"/>
        </w:rPr>
        <w:t>stana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C040EC" w:rsidRPr="005A35E6">
        <w:rPr>
          <w:rFonts w:ascii="Times New Roman" w:hAnsi="Times New Roman" w:cs="Times New Roman"/>
          <w:sz w:val="24"/>
          <w:szCs w:val="24"/>
        </w:rPr>
        <w:t>u vrijeme sklapanja</w:t>
      </w:r>
      <w:r w:rsidR="008B66CC" w:rsidRPr="005A35E6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3A699BA5" w14:textId="77777777" w:rsidR="00FA14CD" w:rsidRPr="005A35E6" w:rsidRDefault="00FA14CD" w:rsidP="00545147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1DE00A1" w14:textId="541B267E" w:rsidR="00C2559B" w:rsidRPr="005A35E6" w:rsidRDefault="00C649E2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(</w:t>
      </w:r>
      <w:r w:rsidR="00A65DD8" w:rsidRPr="005A35E6">
        <w:rPr>
          <w:rFonts w:ascii="Times New Roman" w:hAnsi="Times New Roman" w:cs="Times New Roman"/>
          <w:sz w:val="24"/>
          <w:szCs w:val="24"/>
        </w:rPr>
        <w:t>8</w:t>
      </w:r>
      <w:r w:rsidRPr="005A35E6">
        <w:rPr>
          <w:rFonts w:ascii="Times New Roman" w:hAnsi="Times New Roman" w:cs="Times New Roman"/>
          <w:sz w:val="24"/>
          <w:szCs w:val="24"/>
        </w:rPr>
        <w:t xml:space="preserve">) Pravni poslovi sklopljeni protivno odredbama ovoga članka </w:t>
      </w:r>
      <w:proofErr w:type="spellStart"/>
      <w:r w:rsidR="00BB5AC2" w:rsidRPr="005A35E6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="00BB5AC2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>su.</w:t>
      </w:r>
      <w:r w:rsidR="00C040EC" w:rsidRPr="005A35E6">
        <w:rPr>
          <w:rFonts w:ascii="Times New Roman" w:hAnsi="Times New Roman" w:cs="Times New Roman"/>
          <w:sz w:val="24"/>
          <w:szCs w:val="24"/>
        </w:rPr>
        <w:t>“</w:t>
      </w:r>
    </w:p>
    <w:p w14:paraId="27520215" w14:textId="77777777" w:rsidR="0065218F" w:rsidRPr="005A35E6" w:rsidRDefault="0065218F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97E6C65" w14:textId="77777777" w:rsidR="003E37C5" w:rsidRPr="005A35E6" w:rsidRDefault="003E37C5" w:rsidP="0054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14:paraId="635006A5" w14:textId="0573BFB0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1E0A828" w14:textId="77777777" w:rsidR="00FA14CD" w:rsidRPr="005A35E6" w:rsidRDefault="00FA14CD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7880BC" w14:textId="229FB032" w:rsidR="004720B3" w:rsidRPr="005A35E6" w:rsidRDefault="004720B3" w:rsidP="00DC78AC">
      <w:pPr>
        <w:pStyle w:val="Bezproreda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članku 30.a stavak 1. mijenja se i glasi:</w:t>
      </w:r>
    </w:p>
    <w:p w14:paraId="49B5C5AA" w14:textId="77777777" w:rsidR="00545147" w:rsidRPr="005A35E6" w:rsidRDefault="00545147" w:rsidP="0054514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FE2E0" w14:textId="33150F94" w:rsidR="004D4367" w:rsidRPr="005A35E6" w:rsidRDefault="004720B3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562635"/>
      <w:r w:rsidRPr="005A35E6">
        <w:rPr>
          <w:rFonts w:ascii="Times New Roman" w:hAnsi="Times New Roman" w:cs="Times New Roman"/>
          <w:sz w:val="24"/>
          <w:szCs w:val="24"/>
        </w:rPr>
        <w:t xml:space="preserve">„(1) Javnim sredstvima se uz primjenu načela iz članka 2. ovoga Zakona </w:t>
      </w:r>
      <w:r w:rsidR="001F3277" w:rsidRPr="005A35E6">
        <w:rPr>
          <w:rFonts w:ascii="Times New Roman" w:hAnsi="Times New Roman" w:cs="Times New Roman"/>
          <w:sz w:val="24"/>
          <w:szCs w:val="24"/>
        </w:rPr>
        <w:t xml:space="preserve">može poticati </w:t>
      </w:r>
      <w:bookmarkStart w:id="9" w:name="_Hlk4194547"/>
      <w:r w:rsidR="001F3277" w:rsidRPr="005A35E6">
        <w:rPr>
          <w:rFonts w:ascii="Times New Roman" w:hAnsi="Times New Roman" w:cs="Times New Roman"/>
          <w:sz w:val="24"/>
          <w:szCs w:val="24"/>
        </w:rPr>
        <w:t>rješavanje stambenih pitanja građana koji kupuju stanove na tržištu</w:t>
      </w:r>
      <w:r w:rsidR="0070250B" w:rsidRPr="005A35E6">
        <w:rPr>
          <w:rFonts w:ascii="Times New Roman" w:hAnsi="Times New Roman" w:cs="Times New Roman"/>
          <w:sz w:val="24"/>
          <w:szCs w:val="24"/>
        </w:rPr>
        <w:t xml:space="preserve"> nekretnina</w:t>
      </w:r>
      <w:bookmarkEnd w:id="9"/>
      <w:r w:rsidR="001F3277" w:rsidRPr="005A35E6">
        <w:rPr>
          <w:rFonts w:ascii="Times New Roman" w:hAnsi="Times New Roman" w:cs="Times New Roman"/>
          <w:sz w:val="24"/>
          <w:szCs w:val="24"/>
        </w:rPr>
        <w:t>.“</w:t>
      </w:r>
      <w:r w:rsidRPr="005A35E6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4A0367F2" w14:textId="77777777" w:rsidR="00545147" w:rsidRPr="005A35E6" w:rsidRDefault="00545147" w:rsidP="005451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AF6F43" w14:textId="58DD9733" w:rsidR="004720B3" w:rsidRPr="005A35E6" w:rsidRDefault="004720B3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5FDD6C" w14:textId="77777777" w:rsidR="00C649E2" w:rsidRPr="005A35E6" w:rsidRDefault="00C649E2" w:rsidP="0054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6F8E18" w14:textId="315AEE93" w:rsidR="004720B3" w:rsidRPr="005A35E6" w:rsidRDefault="004720B3" w:rsidP="00DC78AC">
      <w:pPr>
        <w:pStyle w:val="Bezproreda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 članku 30.b stavku 1. </w:t>
      </w:r>
      <w:r w:rsidR="00C649E2" w:rsidRPr="005A35E6">
        <w:rPr>
          <w:rFonts w:ascii="Times New Roman" w:hAnsi="Times New Roman" w:cs="Times New Roman"/>
          <w:sz w:val="24"/>
          <w:szCs w:val="24"/>
        </w:rPr>
        <w:t>riječ</w:t>
      </w:r>
      <w:r w:rsidR="00D31890" w:rsidRPr="005A35E6">
        <w:rPr>
          <w:rFonts w:ascii="Times New Roman" w:hAnsi="Times New Roman" w:cs="Times New Roman"/>
          <w:sz w:val="24"/>
          <w:szCs w:val="24"/>
        </w:rPr>
        <w:t>:</w:t>
      </w:r>
      <w:r w:rsidR="00C649E2" w:rsidRPr="005A35E6">
        <w:rPr>
          <w:rFonts w:ascii="Times New Roman" w:hAnsi="Times New Roman" w:cs="Times New Roman"/>
          <w:sz w:val="24"/>
          <w:szCs w:val="24"/>
        </w:rPr>
        <w:t xml:space="preserve"> „izgradnji“ </w:t>
      </w:r>
      <w:r w:rsidR="00D31890" w:rsidRPr="005A35E6">
        <w:rPr>
          <w:rFonts w:ascii="Times New Roman" w:hAnsi="Times New Roman" w:cs="Times New Roman"/>
          <w:sz w:val="24"/>
          <w:szCs w:val="24"/>
        </w:rPr>
        <w:t>zamjenjuje se riječju: „</w:t>
      </w:r>
      <w:r w:rsidR="00141317" w:rsidRPr="005A35E6">
        <w:rPr>
          <w:rFonts w:ascii="Times New Roman" w:hAnsi="Times New Roman" w:cs="Times New Roman"/>
          <w:sz w:val="24"/>
          <w:szCs w:val="24"/>
        </w:rPr>
        <w:t>pribavljanju</w:t>
      </w:r>
      <w:r w:rsidR="00D31890" w:rsidRPr="005A35E6">
        <w:rPr>
          <w:rFonts w:ascii="Times New Roman" w:hAnsi="Times New Roman" w:cs="Times New Roman"/>
          <w:sz w:val="24"/>
          <w:szCs w:val="24"/>
        </w:rPr>
        <w:t xml:space="preserve">“, </w:t>
      </w:r>
      <w:r w:rsidR="00F81580" w:rsidRPr="005A35E6">
        <w:rPr>
          <w:rFonts w:ascii="Times New Roman" w:hAnsi="Times New Roman" w:cs="Times New Roman"/>
          <w:sz w:val="24"/>
          <w:szCs w:val="24"/>
        </w:rPr>
        <w:t xml:space="preserve">a </w:t>
      </w:r>
      <w:r w:rsidRPr="005A35E6">
        <w:rPr>
          <w:rFonts w:ascii="Times New Roman" w:hAnsi="Times New Roman" w:cs="Times New Roman"/>
          <w:sz w:val="24"/>
          <w:szCs w:val="24"/>
        </w:rPr>
        <w:t>iza riječi: „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namještenika </w:t>
      </w:r>
      <w:r w:rsidRPr="005A35E6">
        <w:rPr>
          <w:rFonts w:ascii="Times New Roman" w:hAnsi="Times New Roman" w:cs="Times New Roman"/>
          <w:sz w:val="24"/>
          <w:szCs w:val="24"/>
        </w:rPr>
        <w:t>“ dodaj</w:t>
      </w:r>
      <w:r w:rsidR="00141317" w:rsidRPr="005A35E6">
        <w:rPr>
          <w:rFonts w:ascii="Times New Roman" w:hAnsi="Times New Roman" w:cs="Times New Roman"/>
          <w:sz w:val="24"/>
          <w:szCs w:val="24"/>
        </w:rPr>
        <w:t>u</w:t>
      </w:r>
      <w:r w:rsidRPr="005A35E6">
        <w:rPr>
          <w:rFonts w:ascii="Times New Roman" w:hAnsi="Times New Roman" w:cs="Times New Roman"/>
          <w:sz w:val="24"/>
          <w:szCs w:val="24"/>
        </w:rPr>
        <w:t xml:space="preserve"> se riječ</w:t>
      </w:r>
      <w:r w:rsidR="00141317" w:rsidRPr="005A35E6">
        <w:rPr>
          <w:rFonts w:ascii="Times New Roman" w:hAnsi="Times New Roman" w:cs="Times New Roman"/>
          <w:sz w:val="24"/>
          <w:szCs w:val="24"/>
        </w:rPr>
        <w:t>i</w:t>
      </w:r>
      <w:r w:rsidRPr="005A35E6">
        <w:rPr>
          <w:rFonts w:ascii="Times New Roman" w:hAnsi="Times New Roman" w:cs="Times New Roman"/>
          <w:sz w:val="24"/>
          <w:szCs w:val="24"/>
        </w:rPr>
        <w:t>: „deficitarnih</w:t>
      </w:r>
      <w:r w:rsidR="00141317" w:rsidRPr="005A35E6">
        <w:rPr>
          <w:rFonts w:ascii="Times New Roman" w:hAnsi="Times New Roman" w:cs="Times New Roman"/>
          <w:sz w:val="24"/>
          <w:szCs w:val="24"/>
        </w:rPr>
        <w:t xml:space="preserve"> zanimanja</w:t>
      </w:r>
      <w:r w:rsidRPr="005A35E6">
        <w:rPr>
          <w:rFonts w:ascii="Times New Roman" w:hAnsi="Times New Roman" w:cs="Times New Roman"/>
          <w:sz w:val="24"/>
          <w:szCs w:val="24"/>
        </w:rPr>
        <w:t>“.</w:t>
      </w:r>
    </w:p>
    <w:p w14:paraId="72AB0243" w14:textId="77777777" w:rsidR="004720B3" w:rsidRPr="005A35E6" w:rsidRDefault="004720B3" w:rsidP="00545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9A7B8" w14:textId="77777777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4095F" w14:textId="77777777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2733C" w14:textId="1B5662A4" w:rsidR="002512D7" w:rsidRPr="005A35E6" w:rsidRDefault="002512D7" w:rsidP="0025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</w:t>
      </w:r>
      <w:r w:rsidR="005A6D90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2CA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ZAVRŠN</w:t>
      </w:r>
      <w:r w:rsidR="00B71AB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FD2CA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</w:t>
      </w:r>
      <w:r w:rsidR="00B71ABB" w:rsidRPr="005A35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58290D98" w14:textId="77777777" w:rsidR="007B70D4" w:rsidRPr="005A35E6" w:rsidRDefault="007B70D4" w:rsidP="0025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BA7DA" w14:textId="02D9E6C8" w:rsidR="002512D7" w:rsidRPr="005A35E6" w:rsidRDefault="002512D7" w:rsidP="00251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334FB" w14:textId="77777777" w:rsidR="002512D7" w:rsidRPr="005A35E6" w:rsidRDefault="002512D7" w:rsidP="0025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61A1F2" w14:textId="624CB779" w:rsidR="00C040EC" w:rsidRPr="005A35E6" w:rsidRDefault="00C040EC" w:rsidP="00C040EC">
      <w:pPr>
        <w:pStyle w:val="Odlomakpopisa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Odredba članka </w:t>
      </w:r>
      <w:r w:rsidR="00D55F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ovoga Zakona ne primjenjuje se na ugovore o kupoprodaji sklopljene prije stupanja na snagu ovoga Zakona.</w:t>
      </w:r>
    </w:p>
    <w:p w14:paraId="5CEF573C" w14:textId="2244BB1F" w:rsidR="002512D7" w:rsidRPr="005A35E6" w:rsidRDefault="002512D7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C5502" w14:textId="067C4AD4" w:rsidR="00C040EC" w:rsidRPr="005A35E6" w:rsidRDefault="00C040EC" w:rsidP="00C0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F75F5F6" w14:textId="77777777" w:rsidR="00C040EC" w:rsidRPr="005A35E6" w:rsidRDefault="00C040EC" w:rsidP="00C0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6995BD" w14:textId="6C2A1D91" w:rsidR="00C040EC" w:rsidRPr="005A35E6" w:rsidRDefault="00C040EC" w:rsidP="00C040EC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Zabrana otuđenja i davanja u najam iz članka </w:t>
      </w:r>
      <w:r w:rsidR="00D55F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ovoga Zakona primjenjuje se i na ugovore o kupoprodaji stanova</w:t>
      </w:r>
      <w:r w:rsidR="006E75DC" w:rsidRPr="005A35E6">
        <w:rPr>
          <w:rFonts w:ascii="Times New Roman" w:hAnsi="Times New Roman"/>
          <w:i/>
        </w:rPr>
        <w:t xml:space="preserve"> </w:t>
      </w:r>
      <w:r w:rsidR="006E75DC" w:rsidRPr="005A35E6">
        <w:rPr>
          <w:rFonts w:ascii="Times New Roman" w:hAnsi="Times New Roman"/>
          <w:sz w:val="24"/>
          <w:szCs w:val="24"/>
        </w:rPr>
        <w:t>koji su sklopljeni prije stupanja na snagu ovoga Zakona, a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koje od dana njihovog sklapanja nije protekao rok od 10 godina.</w:t>
      </w:r>
      <w:r w:rsidR="006E75DC" w:rsidRPr="005A35E6">
        <w:rPr>
          <w:rFonts w:ascii="Times New Roman" w:hAnsi="Times New Roman"/>
          <w:i/>
        </w:rPr>
        <w:t xml:space="preserve"> </w:t>
      </w:r>
    </w:p>
    <w:p w14:paraId="7FD80CE9" w14:textId="2DDF399A" w:rsidR="00136365" w:rsidRPr="005A35E6" w:rsidRDefault="00C040EC" w:rsidP="00C040EC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Upis zabrane iz stavka 1. ovoga članka </w:t>
      </w:r>
      <w:r w:rsidR="00136365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provest će općinski sud </w:t>
      </w:r>
      <w:r w:rsidR="00151113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 temelju </w:t>
      </w:r>
      <w:r w:rsidR="00136365"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odluke APN-a, odnosno javne ustanove.</w:t>
      </w:r>
    </w:p>
    <w:p w14:paraId="5CA2566A" w14:textId="28E96D58" w:rsidR="00C040EC" w:rsidRPr="005A35E6" w:rsidRDefault="00136365" w:rsidP="00C040EC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Odluku iz stavka 2. ovoga članka po službenoj dužnosti dostavlja APN, odnosno javna ustanova koja je odluku donijela, općinskom sudu na provedbu.</w:t>
      </w:r>
    </w:p>
    <w:p w14:paraId="41CB6988" w14:textId="77777777" w:rsidR="00C040EC" w:rsidRPr="005A35E6" w:rsidRDefault="00C040EC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2B27D" w14:textId="260A1188" w:rsidR="004720B3" w:rsidRPr="005A35E6" w:rsidRDefault="004720B3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7F74BB" w14:textId="77777777" w:rsidR="00E049E2" w:rsidRPr="005A35E6" w:rsidRDefault="00E049E2" w:rsidP="0054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20DF5" w14:textId="1DA79A4B" w:rsidR="00CA00D0" w:rsidRPr="005A35E6" w:rsidRDefault="004720B3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Zakon stupa na snagu osmog</w:t>
      </w:r>
      <w:r w:rsidR="00545147"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dana od dana objave u Narodnim novinama.</w:t>
      </w:r>
    </w:p>
    <w:p w14:paraId="2C0C9CDE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E24FB9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195628" w14:textId="6BDDDFA1" w:rsidR="00C2559B" w:rsidRPr="005A35E6" w:rsidRDefault="00C2559B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7A56CA" w14:textId="263E6781" w:rsidR="00983A27" w:rsidRPr="005A35E6" w:rsidRDefault="00983A27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 w:type="page"/>
      </w:r>
    </w:p>
    <w:p w14:paraId="431599C7" w14:textId="77777777" w:rsidR="00C2559B" w:rsidRPr="005A35E6" w:rsidRDefault="00C2559B" w:rsidP="005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F27FE3" w14:textId="5AD2A93E" w:rsidR="00A81B27" w:rsidRPr="005A35E6" w:rsidRDefault="00A81B27" w:rsidP="003215F8">
      <w:pPr>
        <w:spacing w:after="0" w:line="240" w:lineRule="atLeast"/>
        <w:ind w:left="720" w:hanging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E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6DE0"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RAZLOZI ZBOG KOJIH SE ZAKON DONOSI</w:t>
      </w:r>
    </w:p>
    <w:p w14:paraId="4220F1A5" w14:textId="77777777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D3B7BE" w14:textId="45ECF958" w:rsidR="00A81B27" w:rsidRPr="005A35E6" w:rsidRDefault="00A81B27" w:rsidP="00A81B2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Zakon o društveno poticanoj stanogradnji (Narodne novine, br. 109/01, 82/04, 76/07, 38/09, 86/12, 7/13 - ispravak, 26/15 i 57/18) </w:t>
      </w:r>
      <w:r w:rsidR="00234B01" w:rsidRPr="005A35E6">
        <w:rPr>
          <w:rFonts w:ascii="Times New Roman" w:hAnsi="Times New Roman" w:cs="Times New Roman"/>
          <w:sz w:val="24"/>
          <w:szCs w:val="24"/>
        </w:rPr>
        <w:t>(</w:t>
      </w:r>
      <w:r w:rsidRPr="005A35E6">
        <w:rPr>
          <w:rFonts w:ascii="Times New Roman" w:hAnsi="Times New Roman" w:cs="Times New Roman"/>
          <w:sz w:val="24"/>
          <w:szCs w:val="24"/>
        </w:rPr>
        <w:t>u daljnjem tekstu: Zakon</w:t>
      </w:r>
      <w:r w:rsidR="00234B01" w:rsidRPr="005A35E6">
        <w:rPr>
          <w:rFonts w:ascii="Times New Roman" w:hAnsi="Times New Roman" w:cs="Times New Roman"/>
          <w:sz w:val="24"/>
          <w:szCs w:val="24"/>
        </w:rPr>
        <w:t>)</w:t>
      </w:r>
      <w:r w:rsidRPr="005A35E6">
        <w:rPr>
          <w:rFonts w:ascii="Times New Roman" w:hAnsi="Times New Roman" w:cs="Times New Roman"/>
          <w:sz w:val="24"/>
          <w:szCs w:val="24"/>
        </w:rPr>
        <w:t xml:space="preserve"> donesen je 2001. godine i do danas je mijenjan i dopunjavan više puta. </w:t>
      </w:r>
      <w:r w:rsidR="00234B01" w:rsidRPr="005A35E6">
        <w:rPr>
          <w:rFonts w:ascii="Times New Roman" w:hAnsi="Times New Roman" w:cs="Times New Roman"/>
          <w:sz w:val="24"/>
          <w:szCs w:val="24"/>
        </w:rPr>
        <w:t>P</w:t>
      </w:r>
      <w:r w:rsidRPr="005A35E6">
        <w:rPr>
          <w:rFonts w:ascii="Times New Roman" w:hAnsi="Times New Roman" w:cs="Times New Roman"/>
          <w:sz w:val="24"/>
          <w:szCs w:val="24"/>
        </w:rPr>
        <w:t xml:space="preserve">rovedbom Zakona u programima društveno poticane stanogradnje (u daljnjem tekstu: POS) izgrađeno </w:t>
      </w:r>
      <w:r w:rsidR="00234B01" w:rsidRPr="005A35E6">
        <w:rPr>
          <w:rFonts w:ascii="Times New Roman" w:hAnsi="Times New Roman" w:cs="Times New Roman"/>
          <w:sz w:val="24"/>
          <w:szCs w:val="24"/>
        </w:rPr>
        <w:t xml:space="preserve">je </w:t>
      </w:r>
      <w:r w:rsidRPr="005A35E6">
        <w:rPr>
          <w:rFonts w:ascii="Times New Roman" w:hAnsi="Times New Roman" w:cs="Times New Roman"/>
          <w:sz w:val="24"/>
          <w:szCs w:val="24"/>
        </w:rPr>
        <w:t>ukupno 8.272 stana u 253 objekta, u 79 jedinica lokalne samouprave. Ukupna investicijska vrijednost iznosi 4.280.266.563,80 kuna, a za što je Republika Hrvatska putem poticajnih sredstava uložila 1.115.244.768,79 kuna. Trenutno je u izgradnji 186 stanova u 4 grada (Biograd na Moru, Đurđevac, Grad Krk i Varaždin).</w:t>
      </w:r>
    </w:p>
    <w:p w14:paraId="1C3CED43" w14:textId="77777777" w:rsidR="00A81B27" w:rsidRPr="005A35E6" w:rsidRDefault="00A81B27" w:rsidP="00A81B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BCA8FF" w14:textId="6F1674B4" w:rsidR="00234B01" w:rsidRPr="005A35E6" w:rsidRDefault="00234B01" w:rsidP="00A81B2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5574455"/>
      <w:r w:rsidRPr="005A35E6">
        <w:rPr>
          <w:rFonts w:ascii="Times New Roman" w:hAnsi="Times New Roman" w:cs="Times New Roman"/>
          <w:sz w:val="24"/>
          <w:szCs w:val="24"/>
        </w:rPr>
        <w:t>Prema podacima Državnog zavoda za statistiku, prosječna cijena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novog stana u 2018. godini</w:t>
      </w:r>
      <w:bookmarkStart w:id="11" w:name="_Hlk8969042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5A35E6">
        <w:rPr>
          <w:rFonts w:ascii="Times New Roman" w:hAnsi="Times New Roman" w:cs="Times New Roman"/>
          <w:sz w:val="24"/>
          <w:szCs w:val="24"/>
        </w:rPr>
        <w:t>na području Republike Hrvatske</w:t>
      </w:r>
      <w:r w:rsidRPr="005A35E6"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>iznosila je 11.819,00 kuna</w:t>
      </w:r>
      <w:r w:rsidR="00184433" w:rsidRPr="005A35E6">
        <w:rPr>
          <w:rFonts w:ascii="Times New Roman" w:hAnsi="Times New Roman" w:cs="Times New Roman"/>
          <w:sz w:val="24"/>
          <w:szCs w:val="24"/>
        </w:rPr>
        <w:t>.</w:t>
      </w:r>
      <w:r w:rsidRPr="005A35E6">
        <w:rPr>
          <w:rFonts w:ascii="Times New Roman" w:hAnsi="Times New Roman" w:cs="Times New Roman"/>
          <w:sz w:val="24"/>
          <w:szCs w:val="24"/>
        </w:rPr>
        <w:t xml:space="preserve"> Ovu cijenu su postigli prodavatelji trgovačka društva i druge pravne osobe i u nju nisu uključeni stanovi POS-a. </w:t>
      </w:r>
      <w:r w:rsidR="004B455A" w:rsidRPr="005A35E6">
        <w:rPr>
          <w:rFonts w:ascii="Times New Roman" w:hAnsi="Times New Roman" w:cs="Times New Roman"/>
          <w:sz w:val="24"/>
          <w:szCs w:val="24"/>
        </w:rPr>
        <w:t>Ona</w:t>
      </w:r>
      <w:r w:rsidRPr="005A35E6">
        <w:rPr>
          <w:rFonts w:ascii="Times New Roman" w:hAnsi="Times New Roman" w:cs="Times New Roman"/>
          <w:sz w:val="24"/>
          <w:szCs w:val="24"/>
        </w:rPr>
        <w:t xml:space="preserve"> je za 54% više od prosječne cijene POS-ovih stanova koja iznosi 7.670,00 kuna. Troškovi građevinskog zemljišta u cijeni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A35E6">
        <w:rPr>
          <w:rFonts w:ascii="Times New Roman" w:hAnsi="Times New Roman" w:cs="Times New Roman"/>
          <w:sz w:val="24"/>
          <w:szCs w:val="24"/>
        </w:rPr>
        <w:t>stana, u realnom sektoru iznose 2.080,00 kuna, što je za 89% više od prosječne cijene zemljišta u POS-u koja iznosi 1.101,00 kunu. Troškovi cijene građenja u cijeni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stana u realnom sektoru iznose 6.885,00 kuna, što je za 18% više od prosječne cijene građenja u POS-u koja iznosi 5.858,00 kuna.</w:t>
      </w:r>
    </w:p>
    <w:p w14:paraId="4BB66852" w14:textId="1FF597D8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bookmarkEnd w:id="10"/>
    <w:p w14:paraId="14109BA5" w14:textId="676459E1" w:rsidR="009771FF" w:rsidRPr="005A35E6" w:rsidRDefault="009771FF" w:rsidP="00A81B2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</w:t>
      </w:r>
      <w:r w:rsidR="00A81B27" w:rsidRPr="005A35E6">
        <w:rPr>
          <w:rFonts w:ascii="Times New Roman" w:hAnsi="Times New Roman" w:cs="Times New Roman"/>
          <w:sz w:val="24"/>
          <w:szCs w:val="24"/>
        </w:rPr>
        <w:t xml:space="preserve">dredbama </w:t>
      </w:r>
      <w:r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="00A81B27" w:rsidRPr="005A35E6">
        <w:rPr>
          <w:rFonts w:ascii="Times New Roman" w:hAnsi="Times New Roman" w:cs="Times New Roman"/>
          <w:sz w:val="24"/>
          <w:szCs w:val="24"/>
        </w:rPr>
        <w:t>Zakona omogućena je izgradnja stanova za državne i javne službenike i namještenike</w:t>
      </w:r>
      <w:r w:rsidR="00B0666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 xml:space="preserve">radi </w:t>
      </w:r>
      <w:r w:rsidR="00A81B27" w:rsidRPr="005A35E6">
        <w:rPr>
          <w:rFonts w:ascii="Times New Roman" w:hAnsi="Times New Roman" w:cs="Times New Roman"/>
          <w:sz w:val="24"/>
          <w:szCs w:val="24"/>
        </w:rPr>
        <w:t xml:space="preserve">potrebe obavljanja službe, no nije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bilo </w:t>
      </w:r>
      <w:r w:rsidR="00A81B27" w:rsidRPr="005A35E6">
        <w:rPr>
          <w:rFonts w:ascii="Times New Roman" w:hAnsi="Times New Roman" w:cs="Times New Roman"/>
          <w:sz w:val="24"/>
          <w:szCs w:val="24"/>
        </w:rPr>
        <w:t>jasno definirano da se radi o deficitarnom kadru u javnim službama. Također</w:t>
      </w:r>
      <w:r w:rsidRPr="005A35E6">
        <w:rPr>
          <w:rFonts w:ascii="Times New Roman" w:hAnsi="Times New Roman" w:cs="Times New Roman"/>
          <w:sz w:val="24"/>
          <w:szCs w:val="24"/>
        </w:rPr>
        <w:t xml:space="preserve"> je bilo potrebno uskladiti provedbu programa POS-a s realnim stanjem</w:t>
      </w:r>
      <w:r w:rsidR="003E222C" w:rsidRPr="005A35E6">
        <w:rPr>
          <w:rFonts w:ascii="Times New Roman" w:hAnsi="Times New Roman" w:cs="Times New Roman"/>
          <w:sz w:val="24"/>
          <w:szCs w:val="24"/>
        </w:rPr>
        <w:t xml:space="preserve"> u praksi</w:t>
      </w:r>
      <w:r w:rsidRPr="005A35E6">
        <w:rPr>
          <w:rFonts w:ascii="Times New Roman" w:hAnsi="Times New Roman" w:cs="Times New Roman"/>
          <w:sz w:val="24"/>
          <w:szCs w:val="24"/>
        </w:rPr>
        <w:t>. Na primjer</w:t>
      </w:r>
      <w:r w:rsidR="00EC58C7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slučaju kada je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na određenom području </w:t>
      </w:r>
      <w:r w:rsidRPr="005A35E6">
        <w:rPr>
          <w:rFonts w:ascii="Times New Roman" w:hAnsi="Times New Roman" w:cs="Times New Roman"/>
          <w:sz w:val="24"/>
          <w:szCs w:val="24"/>
        </w:rPr>
        <w:t>potreb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za manjim brojem službenih stanova, a na tržištu je dostupan veći broj useljivih stanov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 ili kuć</w:t>
      </w:r>
      <w:r w:rsidR="00EC58C7" w:rsidRPr="005A35E6">
        <w:rPr>
          <w:rFonts w:ascii="Times New Roman" w:hAnsi="Times New Roman" w:cs="Times New Roman"/>
          <w:sz w:val="24"/>
          <w:szCs w:val="24"/>
        </w:rPr>
        <w:t>a</w:t>
      </w:r>
      <w:r w:rsidRPr="005A35E6">
        <w:rPr>
          <w:rFonts w:ascii="Times New Roman" w:hAnsi="Times New Roman" w:cs="Times New Roman"/>
          <w:sz w:val="24"/>
          <w:szCs w:val="24"/>
        </w:rPr>
        <w:t xml:space="preserve">, tada izgradnja 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novih stanova </w:t>
      </w:r>
      <w:r w:rsidRPr="005A35E6">
        <w:rPr>
          <w:rFonts w:ascii="Times New Roman" w:hAnsi="Times New Roman" w:cs="Times New Roman"/>
          <w:sz w:val="24"/>
          <w:szCs w:val="24"/>
        </w:rPr>
        <w:t xml:space="preserve">nije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uvijek </w:t>
      </w:r>
      <w:r w:rsidRPr="005A35E6">
        <w:rPr>
          <w:rFonts w:ascii="Times New Roman" w:hAnsi="Times New Roman" w:cs="Times New Roman"/>
          <w:sz w:val="24"/>
          <w:szCs w:val="24"/>
        </w:rPr>
        <w:t>financijski opravdana</w:t>
      </w:r>
      <w:r w:rsidR="00EC58C7" w:rsidRPr="005A35E6">
        <w:rPr>
          <w:rFonts w:ascii="Times New Roman" w:hAnsi="Times New Roman" w:cs="Times New Roman"/>
          <w:sz w:val="24"/>
          <w:szCs w:val="24"/>
        </w:rPr>
        <w:t xml:space="preserve"> s obzirom da je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moguća </w:t>
      </w:r>
      <w:r w:rsidR="00EC58C7" w:rsidRPr="005A35E6">
        <w:rPr>
          <w:rFonts w:ascii="Times New Roman" w:hAnsi="Times New Roman" w:cs="Times New Roman"/>
          <w:sz w:val="24"/>
          <w:szCs w:val="24"/>
        </w:rPr>
        <w:t>tržišna cijena slobodnih nekretnina niža od cijene gradnje novih stanova.</w:t>
      </w:r>
    </w:p>
    <w:p w14:paraId="12C5CAA1" w14:textId="68CF9AE1" w:rsidR="00A81B27" w:rsidRPr="005A35E6" w:rsidRDefault="00A52CBF" w:rsidP="00CB5FDC">
      <w:pPr>
        <w:pStyle w:val="t-98-2"/>
        <w:spacing w:line="206" w:lineRule="atLeast"/>
        <w:ind w:firstLine="709"/>
        <w:jc w:val="both"/>
      </w:pPr>
      <w:r w:rsidRPr="005A35E6">
        <w:t>Odredbama članka 90. Ustava Republike Hrvatske (»Narodne novine« br. 56/90, 135/97, 8/98 -pročišćeni tekst, 113/2000,124/2000 – pročišćeni tekst, 28/01, 41/01, 55/01, 76/10, 85/10 i 05/14) propisano je da Zakoni i drugi propisi državnih tijela i tijela koja imaju javne ovlasti ne mogu imati povratno djelovanje te da iz posebno opravdanih razloga samo pojedine odredbe zakona mogu imati povratno djelovanje.</w:t>
      </w:r>
      <w:r w:rsidR="00CB5FDC" w:rsidRPr="005A35E6">
        <w:t xml:space="preserve"> </w:t>
      </w:r>
      <w:r w:rsidR="00A47E6F" w:rsidRPr="005A35E6">
        <w:t xml:space="preserve">U </w:t>
      </w:r>
      <w:r w:rsidR="00A81B27" w:rsidRPr="005A35E6">
        <w:t>dosadašnjoj provedbi Zakona i u kupoprodajnim ugovorima kupcima nije bilo ograničeno raspolaganje stanom kupljenim po p</w:t>
      </w:r>
      <w:r w:rsidR="00DD5575" w:rsidRPr="005A35E6">
        <w:t>ovoljnijim uvjetima od tržišnih</w:t>
      </w:r>
      <w:r w:rsidR="00A81B27" w:rsidRPr="005A35E6">
        <w:t xml:space="preserve"> te su uočene zloporabe pri preprodaji i davanju u najam stanova</w:t>
      </w:r>
      <w:r w:rsidR="00DD5575" w:rsidRPr="005A35E6">
        <w:t>, posebno na turistički atraktivnim lokacijama</w:t>
      </w:r>
      <w:r w:rsidR="00A81B27" w:rsidRPr="005A35E6">
        <w:t xml:space="preserve">. </w:t>
      </w:r>
      <w:r w:rsidR="00DD5575" w:rsidRPr="005A35E6">
        <w:t>U navedenim slučajevima</w:t>
      </w:r>
      <w:r w:rsidR="00A81B27" w:rsidRPr="005A35E6">
        <w:t xml:space="preserve"> stanovi nisu korišteni za rješavanje </w:t>
      </w:r>
      <w:r w:rsidR="00DD5575" w:rsidRPr="005A35E6">
        <w:t xml:space="preserve">osobnog </w:t>
      </w:r>
      <w:r w:rsidR="00A81B27" w:rsidRPr="005A35E6">
        <w:t>stambenog pitanja već za ostvarivanje financijske koristi kupca, čime je drugi kandidat s liste prvenstva</w:t>
      </w:r>
      <w:r w:rsidR="002B536E" w:rsidRPr="005A35E6">
        <w:t xml:space="preserve"> </w:t>
      </w:r>
      <w:r w:rsidR="00A81B27" w:rsidRPr="005A35E6">
        <w:t>onemogućen u rješavanju svog stambenog pitanja</w:t>
      </w:r>
      <w:r w:rsidR="002B536E" w:rsidRPr="005A35E6">
        <w:t xml:space="preserve">, a prema </w:t>
      </w:r>
      <w:r w:rsidR="00122CB3" w:rsidRPr="005A35E6">
        <w:t>kriterijima i mjerilima za formiranje liste prvenstva</w:t>
      </w:r>
      <w:r w:rsidR="002B536E" w:rsidRPr="005A35E6">
        <w:t>.</w:t>
      </w:r>
      <w:r w:rsidR="00FF6CF4" w:rsidRPr="005A35E6">
        <w:t xml:space="preserve"> </w:t>
      </w:r>
      <w:r w:rsidR="00DD5575" w:rsidRPr="005A35E6">
        <w:t>Kod takvih pojava ograničena državna poticajna sredstva nisu poslužila kao pomoć građanima u rješavanju stambenog pitanja, nego su zlo</w:t>
      </w:r>
      <w:r w:rsidR="00382503" w:rsidRPr="005A35E6">
        <w:t>u</w:t>
      </w:r>
      <w:r w:rsidR="00DD5575" w:rsidRPr="005A35E6">
        <w:t>potr</w:t>
      </w:r>
      <w:r w:rsidR="00C46423" w:rsidRPr="005A35E6">
        <w:t>ij</w:t>
      </w:r>
      <w:r w:rsidR="00DD5575" w:rsidRPr="005A35E6">
        <w:t>ebljena</w:t>
      </w:r>
      <w:r w:rsidR="0035189C" w:rsidRPr="005A35E6">
        <w:t xml:space="preserve"> </w:t>
      </w:r>
      <w:r w:rsidR="00C46423" w:rsidRPr="005A35E6">
        <w:t xml:space="preserve">i korištena protivno </w:t>
      </w:r>
      <w:r w:rsidR="008271E2" w:rsidRPr="005A35E6">
        <w:t>cilju i s</w:t>
      </w:r>
      <w:r w:rsidR="002C468A" w:rsidRPr="005A35E6">
        <w:t>v</w:t>
      </w:r>
      <w:r w:rsidR="008271E2" w:rsidRPr="005A35E6">
        <w:t>rsi Zakona</w:t>
      </w:r>
      <w:r w:rsidR="00165FDA" w:rsidRPr="005A35E6">
        <w:t>, odnosno protivno javnom interesu</w:t>
      </w:r>
      <w:r w:rsidR="00DD5575" w:rsidRPr="005A35E6">
        <w:t xml:space="preserve">. </w:t>
      </w:r>
    </w:p>
    <w:p w14:paraId="48FB2B8C" w14:textId="0B38BF7E" w:rsidR="00A81B27" w:rsidRPr="005A35E6" w:rsidRDefault="00A81B27" w:rsidP="00A81B27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Nadalje, odredbama Zakona</w:t>
      </w:r>
      <w:r w:rsidRPr="005A35E6">
        <w:t xml:space="preserve"> </w:t>
      </w:r>
      <w:r w:rsidRPr="005A35E6">
        <w:rPr>
          <w:rFonts w:ascii="Times New Roman" w:hAnsi="Times New Roman" w:cs="Times New Roman"/>
          <w:sz w:val="24"/>
          <w:szCs w:val="24"/>
        </w:rPr>
        <w:t xml:space="preserve">omogućeno je, prema posebnim programima koje utvrđuje Agencija za pravni promet i posredovanje nekretninama (u daljnjem tekstu: APN) uz prethodnu suglasnost ministra nadležnog za graditeljstvo, javnim sredstvima poticati izgradnju i prodaju novoizgrađenih stanova na tržištu, posebice u slučaju poremećaja na tržištu nekretnina i u području stanogradnje. </w:t>
      </w:r>
      <w:r w:rsidR="00F2646F" w:rsidRPr="005A35E6">
        <w:rPr>
          <w:rFonts w:ascii="Times New Roman" w:hAnsi="Times New Roman" w:cs="Times New Roman"/>
          <w:sz w:val="24"/>
          <w:szCs w:val="24"/>
        </w:rPr>
        <w:t>Takvu</w:t>
      </w:r>
      <w:r w:rsidRPr="005A35E6">
        <w:rPr>
          <w:rFonts w:ascii="Times New Roman" w:hAnsi="Times New Roman" w:cs="Times New Roman"/>
          <w:sz w:val="24"/>
          <w:szCs w:val="24"/>
        </w:rPr>
        <w:t xml:space="preserve"> mogućnost ne mogu koristiti građani koji kupuju </w:t>
      </w:r>
      <w:r w:rsidR="00F2646F" w:rsidRPr="005A35E6">
        <w:rPr>
          <w:rFonts w:ascii="Times New Roman" w:hAnsi="Times New Roman" w:cs="Times New Roman"/>
          <w:sz w:val="24"/>
          <w:szCs w:val="24"/>
        </w:rPr>
        <w:t xml:space="preserve">korištene </w:t>
      </w:r>
      <w:r w:rsidRPr="005A35E6">
        <w:rPr>
          <w:rFonts w:ascii="Times New Roman" w:hAnsi="Times New Roman" w:cs="Times New Roman"/>
          <w:sz w:val="24"/>
          <w:szCs w:val="24"/>
        </w:rPr>
        <w:t xml:space="preserve">stanove na slobodnom tržištu. Zakonom o najmu stanova (Narodne novine, br. 91/96, 48/98, </w:t>
      </w:r>
      <w:r w:rsidRPr="005A35E6">
        <w:rPr>
          <w:rFonts w:ascii="Times New Roman" w:hAnsi="Times New Roman" w:cs="Times New Roman"/>
          <w:sz w:val="24"/>
          <w:szCs w:val="24"/>
        </w:rPr>
        <w:lastRenderedPageBreak/>
        <w:t>66/98, 22/06 i 68/18) zaštićenim najmoprimcima je, kao jedna od mogućnosti rješavanja stambenog pitanja, omogućeno pravo prvokupa stanova u kojima stanuju te je sukladno Zaključku Hrvatskoga sabora o mjerama za provedbu Zakona o najmu stanova, od 13. srpnja 2018. godine, potrebno omogućiti primjenu pogodnosti ovoga Zakona za kupnju tih stanova.</w:t>
      </w:r>
    </w:p>
    <w:p w14:paraId="66C28860" w14:textId="08BDECA6" w:rsidR="00A81B27" w:rsidRPr="005A35E6" w:rsidRDefault="00A81B27" w:rsidP="00A81B27">
      <w:pPr>
        <w:spacing w:after="0" w:line="240" w:lineRule="atLeast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DAD8B9A" w14:textId="77777777" w:rsidR="00867129" w:rsidRPr="005A35E6" w:rsidRDefault="00867129" w:rsidP="008671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A72833" w14:textId="6CC2F13C" w:rsidR="003215F8" w:rsidRPr="005A35E6" w:rsidRDefault="003215F8" w:rsidP="008671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PITANJA KOJA SE UREĐUJU OVIM ZAKONOM</w:t>
      </w:r>
    </w:p>
    <w:p w14:paraId="4963B53D" w14:textId="77777777" w:rsidR="00A81B27" w:rsidRPr="005A35E6" w:rsidRDefault="00A81B27" w:rsidP="00A81B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112CCE10" w14:textId="77777777" w:rsidR="00A81B27" w:rsidRPr="005A35E6" w:rsidRDefault="00A81B27" w:rsidP="00A81B27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Predloženim zakonom uređuju se sljedeća pitanja:</w:t>
      </w:r>
    </w:p>
    <w:p w14:paraId="7EE9FAAC" w14:textId="77777777" w:rsidR="00A81B27" w:rsidRPr="005A35E6" w:rsidRDefault="00A81B27" w:rsidP="00A81B27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142A7E5" w14:textId="77777777" w:rsidR="00A81B27" w:rsidRPr="005A35E6" w:rsidRDefault="00A81B27" w:rsidP="00A81B27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proširuju se mogućnosti posebnog programa pomoći u rješavanju stambenog pitanja građana koji kupuju stanove na slobodnom tržištu, a što je jedna od mogućnosti rješavanja stambenog pitanja zaštićenih najmoprimaca prema Zakonu o najmu stanova, posebno za stanove koje trenutno koriste</w:t>
      </w:r>
    </w:p>
    <w:p w14:paraId="252FEF82" w14:textId="77777777" w:rsidR="00A81B27" w:rsidRPr="005A35E6" w:rsidRDefault="00A81B27" w:rsidP="00A81B27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omogućava se deficitarnom kadru u javnim službama potpora u rješavanju stambenog pitanja</w:t>
      </w:r>
    </w:p>
    <w:p w14:paraId="3B0416AF" w14:textId="77777777" w:rsidR="00A81B27" w:rsidRPr="005A35E6" w:rsidRDefault="00A81B27" w:rsidP="00A81B27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omogućava se, osim izgradnje, i kupnja stanova ili obiteljske kuće u svrhu davanja u najam državnim i deficitarnim javnim službenicima za vrijeme obavljanja službe</w:t>
      </w:r>
      <w:r w:rsidRPr="005A35E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6E703DA" w14:textId="77777777" w:rsidR="00A81B27" w:rsidRPr="005A35E6" w:rsidRDefault="00A81B27" w:rsidP="00A81B27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određuje se najviša cijena građevinskog zemljišta kada ga APN, odnosno javna ustanova prema ovom Zakonu pribavlja od jedinica lokalne samouprave, koja ne može biti viša od 25 % etalonske cijene građenja, odnosno ne može biti viša od tržišne vrijednosti</w:t>
      </w:r>
    </w:p>
    <w:p w14:paraId="55D14FB6" w14:textId="5AA3BBF2" w:rsidR="00867129" w:rsidRPr="005A35E6" w:rsidRDefault="00CD0072" w:rsidP="00867129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usklađuju se </w:t>
      </w:r>
      <w:r w:rsidR="00A81B27" w:rsidRPr="005A35E6">
        <w:rPr>
          <w:rFonts w:ascii="Times New Roman" w:hAnsi="Times New Roman" w:cs="Times New Roman"/>
          <w:sz w:val="24"/>
          <w:szCs w:val="24"/>
        </w:rPr>
        <w:t>kamatne stope na javna sredstva za potrebe provedbe ovoga Zakona, u odnosu na prosječnu kamatnu stopu za stambene kredite na tržištu kapitala</w:t>
      </w:r>
    </w:p>
    <w:p w14:paraId="11699CE5" w14:textId="4FCC2DFB" w:rsidR="00A81B27" w:rsidRPr="005A35E6" w:rsidRDefault="00A81B27" w:rsidP="00DE6619">
      <w:pPr>
        <w:pStyle w:val="Odlomakpopisa"/>
        <w:numPr>
          <w:ilvl w:val="0"/>
          <w:numId w:val="18"/>
        </w:numPr>
        <w:spacing w:after="0" w:line="240" w:lineRule="atLeas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uvodi se </w:t>
      </w:r>
      <w:r w:rsidR="00C040EC" w:rsidRPr="005A35E6">
        <w:rPr>
          <w:rFonts w:ascii="Times New Roman" w:hAnsi="Times New Roman" w:cs="Times New Roman"/>
          <w:sz w:val="24"/>
          <w:szCs w:val="24"/>
        </w:rPr>
        <w:t xml:space="preserve">ograničena </w:t>
      </w:r>
      <w:r w:rsidRPr="005A35E6">
        <w:rPr>
          <w:rFonts w:ascii="Times New Roman" w:hAnsi="Times New Roman" w:cs="Times New Roman"/>
          <w:sz w:val="24"/>
          <w:szCs w:val="24"/>
        </w:rPr>
        <w:t xml:space="preserve">zabrana </w:t>
      </w:r>
      <w:r w:rsidR="00867129" w:rsidRPr="005A35E6">
        <w:rPr>
          <w:rFonts w:ascii="Times New Roman" w:hAnsi="Times New Roman" w:cs="Times New Roman"/>
          <w:sz w:val="24"/>
          <w:szCs w:val="24"/>
        </w:rPr>
        <w:t xml:space="preserve">prodaje ili </w:t>
      </w:r>
      <w:r w:rsidRPr="005A35E6">
        <w:rPr>
          <w:rFonts w:ascii="Times New Roman" w:hAnsi="Times New Roman" w:cs="Times New Roman"/>
          <w:sz w:val="24"/>
          <w:szCs w:val="24"/>
        </w:rPr>
        <w:t>davanja u najam stanova,</w:t>
      </w:r>
      <w:r w:rsidR="00867129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7230FB" w:rsidRPr="005A35E6">
        <w:rPr>
          <w:rFonts w:ascii="Times New Roman" w:hAnsi="Times New Roman" w:cs="Times New Roman"/>
          <w:sz w:val="24"/>
          <w:szCs w:val="24"/>
        </w:rPr>
        <w:t>j</w:t>
      </w:r>
      <w:r w:rsidRPr="005A35E6">
        <w:rPr>
          <w:rFonts w:ascii="Times New Roman" w:hAnsi="Times New Roman" w:cs="Times New Roman"/>
          <w:sz w:val="24"/>
          <w:szCs w:val="24"/>
        </w:rPr>
        <w:t>asnije se definiraju prava</w:t>
      </w:r>
      <w:r w:rsidR="00CD0072" w:rsidRPr="005A35E6">
        <w:rPr>
          <w:rFonts w:ascii="Times New Roman" w:hAnsi="Times New Roman" w:cs="Times New Roman"/>
          <w:sz w:val="24"/>
          <w:szCs w:val="24"/>
        </w:rPr>
        <w:t>,</w:t>
      </w:r>
      <w:r w:rsidRPr="005A35E6">
        <w:rPr>
          <w:rFonts w:ascii="Times New Roman" w:hAnsi="Times New Roman" w:cs="Times New Roman"/>
          <w:sz w:val="24"/>
          <w:szCs w:val="24"/>
        </w:rPr>
        <w:t xml:space="preserve"> obvez</w:t>
      </w:r>
      <w:r w:rsidR="00CD0072" w:rsidRPr="005A35E6">
        <w:rPr>
          <w:rFonts w:ascii="Times New Roman" w:hAnsi="Times New Roman" w:cs="Times New Roman"/>
          <w:sz w:val="24"/>
          <w:szCs w:val="24"/>
        </w:rPr>
        <w:t>e i</w:t>
      </w:r>
      <w:r w:rsidRPr="005A35E6">
        <w:rPr>
          <w:rFonts w:ascii="Times New Roman" w:hAnsi="Times New Roman" w:cs="Times New Roman"/>
          <w:sz w:val="24"/>
          <w:szCs w:val="24"/>
        </w:rPr>
        <w:t xml:space="preserve"> postupanje kupaca, APN-a, odnosno javnih ustanova i banaka u slučaju </w:t>
      </w:r>
      <w:r w:rsidR="00867129" w:rsidRPr="005A35E6">
        <w:rPr>
          <w:rFonts w:ascii="Times New Roman" w:hAnsi="Times New Roman" w:cs="Times New Roman"/>
          <w:sz w:val="24"/>
          <w:szCs w:val="24"/>
        </w:rPr>
        <w:t>zloporabe programa društveno poticane stanogradnje.</w:t>
      </w:r>
    </w:p>
    <w:p w14:paraId="1BB4ADF9" w14:textId="77777777" w:rsidR="00A81B27" w:rsidRPr="005A35E6" w:rsidRDefault="00A81B27" w:rsidP="00A81B27">
      <w:pPr>
        <w:pStyle w:val="Odlomakpopisa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FD39D98" w14:textId="77777777" w:rsidR="00A81B27" w:rsidRPr="005A35E6" w:rsidRDefault="00A81B27" w:rsidP="00A35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86C92" w14:textId="77777777" w:rsidR="003D22A7" w:rsidRPr="005A35E6" w:rsidRDefault="003D22A7" w:rsidP="0082102A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5A35E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OBJAŠNJENJE ODREDBI PREDLOŽENOG ZAKONA</w:t>
      </w:r>
    </w:p>
    <w:p w14:paraId="6C1DBF56" w14:textId="77777777" w:rsidR="003828ED" w:rsidRPr="005A35E6" w:rsidRDefault="003828ED" w:rsidP="00A3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8AFF9" w14:textId="6307708A" w:rsidR="004A03F5" w:rsidRPr="005A35E6" w:rsidRDefault="004A03F5" w:rsidP="00A35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člank</w:t>
      </w:r>
      <w:r w:rsidR="000F6941" w:rsidRPr="005A35E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F6941"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5CEA"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B770A"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F3D8B00" w14:textId="77777777" w:rsidR="00A35D54" w:rsidRPr="005A35E6" w:rsidRDefault="00A35D54" w:rsidP="00A35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3CA69" w14:textId="34F0B2FC" w:rsidR="004A03F5" w:rsidRPr="005A35E6" w:rsidRDefault="000F6941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Ovim odredbama</w:t>
      </w:r>
      <w:r w:rsidR="004A03F5" w:rsidRPr="005A35E6">
        <w:rPr>
          <w:rFonts w:ascii="Times New Roman" w:eastAsia="Calibri" w:hAnsi="Times New Roman" w:cs="Times New Roman"/>
          <w:sz w:val="24"/>
          <w:szCs w:val="24"/>
        </w:rPr>
        <w:t xml:space="preserve"> se jasnije definira rješavanje stambenog pitanja za deficitarna zanimanja</w:t>
      </w:r>
      <w:r w:rsidR="001A55A6" w:rsidRPr="005A35E6">
        <w:rPr>
          <w:rFonts w:ascii="Times New Roman" w:eastAsia="Calibri" w:hAnsi="Times New Roman" w:cs="Times New Roman"/>
          <w:sz w:val="24"/>
          <w:szCs w:val="24"/>
        </w:rPr>
        <w:t xml:space="preserve"> javnih službenika i namještenika</w:t>
      </w:r>
      <w:r w:rsidR="00141317" w:rsidRPr="005A35E6">
        <w:rPr>
          <w:rFonts w:ascii="Times New Roman" w:eastAsia="Calibri" w:hAnsi="Times New Roman" w:cs="Times New Roman"/>
          <w:sz w:val="24"/>
          <w:szCs w:val="24"/>
        </w:rPr>
        <w:t xml:space="preserve"> na način da je, osim izgradnje stanova ili obiteljskih kuća, omogućena kupnja stanova ili obiteljskih kuća </w:t>
      </w:r>
      <w:r w:rsidR="00C74859" w:rsidRPr="005A35E6">
        <w:rPr>
          <w:rFonts w:ascii="Times New Roman" w:eastAsia="Calibri" w:hAnsi="Times New Roman" w:cs="Times New Roman"/>
          <w:sz w:val="24"/>
          <w:szCs w:val="24"/>
        </w:rPr>
        <w:t>u slučaju da je cijena izgradnje viša od postojeće cijene stanova ili obiteljskih kuća na tržištu.</w:t>
      </w:r>
    </w:p>
    <w:p w14:paraId="270A7277" w14:textId="77777777" w:rsidR="00A35D54" w:rsidRPr="005A35E6" w:rsidRDefault="00A35D54" w:rsidP="00A35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A81168" w14:textId="77777777" w:rsidR="005335B1" w:rsidRPr="005A35E6" w:rsidRDefault="005335B1" w:rsidP="00A35D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2.</w:t>
      </w:r>
    </w:p>
    <w:p w14:paraId="56D6159F" w14:textId="77777777" w:rsidR="00A35D54" w:rsidRPr="005A35E6" w:rsidRDefault="00A35D54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07342" w14:textId="5F48C3BE" w:rsidR="005335B1" w:rsidRPr="005A35E6" w:rsidRDefault="005335B1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se definira način izračuna cijene građenja</w:t>
      </w:r>
      <w:r w:rsidR="001D1321" w:rsidRPr="005A35E6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CD0072" w:rsidRPr="005A35E6">
        <w:rPr>
          <w:rFonts w:ascii="Times New Roman" w:eastAsia="Calibri" w:hAnsi="Times New Roman" w:cs="Times New Roman"/>
          <w:sz w:val="24"/>
          <w:szCs w:val="24"/>
        </w:rPr>
        <w:t>,</w:t>
      </w:r>
      <w:r w:rsidR="001D1321" w:rsidRPr="005A35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 slučaju da je cijena građenja viša od etalonske cijene građenja</w:t>
      </w:r>
      <w:r w:rsidR="00CD0072" w:rsidRPr="005A35E6">
        <w:rPr>
          <w:rFonts w:ascii="Times New Roman" w:hAnsi="Times New Roman" w:cs="Times New Roman"/>
          <w:sz w:val="24"/>
          <w:szCs w:val="24"/>
        </w:rPr>
        <w:t>,</w:t>
      </w:r>
      <w:r w:rsidR="001D1321" w:rsidRPr="005A35E6">
        <w:rPr>
          <w:rFonts w:ascii="Times New Roman" w:hAnsi="Times New Roman" w:cs="Times New Roman"/>
          <w:sz w:val="24"/>
          <w:szCs w:val="24"/>
        </w:rPr>
        <w:t xml:space="preserve"> financijskim sredstvima Republike Hrvatske osigurava se pokriće troškova u vezi s izgradnjom stanova u dijelu koji odgovara visini do 40% etalonske cijene</w:t>
      </w:r>
      <w:r w:rsidRPr="005A35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8A381A" w14:textId="2296FC63" w:rsidR="00CB5FDC" w:rsidRPr="005A35E6" w:rsidRDefault="00CB5FDC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D2B9F" w14:textId="77777777" w:rsidR="00CB5FDC" w:rsidRPr="005A35E6" w:rsidRDefault="00CB5FDC" w:rsidP="00A3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22DDE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28D6B" w14:textId="4D7C7EB7" w:rsidR="00A85FA5" w:rsidRPr="005A35E6" w:rsidRDefault="00A85FA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B93A1E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7AC5A" w14:textId="50EDCC7E" w:rsidR="004864D6" w:rsidRPr="005A35E6" w:rsidRDefault="004864D6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Odredbom članka se definira granična visina cijene zemljišta </w:t>
      </w:r>
      <w:r w:rsidR="00A46EA8" w:rsidRPr="005A35E6">
        <w:rPr>
          <w:rFonts w:ascii="Times New Roman" w:eastAsia="Calibri" w:hAnsi="Times New Roman" w:cs="Times New Roman"/>
          <w:sz w:val="24"/>
          <w:szCs w:val="24"/>
        </w:rPr>
        <w:t xml:space="preserve">koje se otkupljuje </w:t>
      </w:r>
      <w:r w:rsidR="00FA2C99" w:rsidRPr="005A35E6">
        <w:rPr>
          <w:rFonts w:ascii="Times New Roman" w:eastAsia="Calibri" w:hAnsi="Times New Roman" w:cs="Times New Roman"/>
          <w:sz w:val="24"/>
          <w:szCs w:val="24"/>
        </w:rPr>
        <w:t>od jedinica lokalne samouprave.</w:t>
      </w:r>
    </w:p>
    <w:p w14:paraId="2F8D614F" w14:textId="77777777" w:rsidR="0020190C" w:rsidRPr="005A35E6" w:rsidRDefault="0020190C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1BAC6A" w14:textId="35A12EED" w:rsidR="004A03F5" w:rsidRPr="005A35E6" w:rsidRDefault="004A03F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8A029A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22191" w14:textId="0549F1CB" w:rsidR="004A03F5" w:rsidRPr="005A35E6" w:rsidRDefault="004A03F5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se definira granična visina cijene zemljišta za izgradnju stanova</w:t>
      </w:r>
      <w:r w:rsidR="00A85FA5" w:rsidRPr="005A35E6">
        <w:rPr>
          <w:rFonts w:ascii="Times New Roman" w:eastAsia="Calibri" w:hAnsi="Times New Roman" w:cs="Times New Roman"/>
          <w:sz w:val="24"/>
          <w:szCs w:val="24"/>
        </w:rPr>
        <w:t xml:space="preserve"> u slučaju kad jedinica lokalne samouprave ne osigura dostatn</w:t>
      </w:r>
      <w:r w:rsidR="000F6941" w:rsidRPr="005A35E6">
        <w:rPr>
          <w:rFonts w:ascii="Times New Roman" w:eastAsia="Calibri" w:hAnsi="Times New Roman" w:cs="Times New Roman"/>
          <w:sz w:val="24"/>
          <w:szCs w:val="24"/>
        </w:rPr>
        <w:t>o</w:t>
      </w:r>
      <w:r w:rsidR="00A85FA5" w:rsidRPr="005A35E6">
        <w:rPr>
          <w:rFonts w:ascii="Times New Roman" w:eastAsia="Calibri" w:hAnsi="Times New Roman" w:cs="Times New Roman"/>
          <w:sz w:val="24"/>
          <w:szCs w:val="24"/>
        </w:rPr>
        <w:t xml:space="preserve"> građevinsko zemljište</w:t>
      </w:r>
      <w:r w:rsidRPr="005A35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92999F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3A401" w14:textId="157E3696" w:rsidR="00D979DD" w:rsidRPr="005A35E6" w:rsidRDefault="00D979D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335B1" w:rsidRPr="005A35E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1C5422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7B278" w14:textId="1ABAA7F2" w:rsidR="00D979DD" w:rsidRPr="005A35E6" w:rsidRDefault="00D979D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članka briše se granična visina cijene građenja</w:t>
      </w:r>
      <w:r w:rsidR="00A41261" w:rsidRPr="005A35E6">
        <w:rPr>
          <w:rFonts w:ascii="Times New Roman" w:eastAsia="Calibri" w:hAnsi="Times New Roman" w:cs="Times New Roman"/>
          <w:sz w:val="24"/>
          <w:szCs w:val="24"/>
        </w:rPr>
        <w:t>. O</w:t>
      </w:r>
      <w:r w:rsidR="00A41261" w:rsidRPr="005A35E6">
        <w:rPr>
          <w:rFonts w:ascii="Times New Roman" w:hAnsi="Times New Roman"/>
          <w:sz w:val="24"/>
          <w:szCs w:val="24"/>
        </w:rPr>
        <w:t>dredbama važećeg Zakona jasno je propisano koja je najviša prodajna cijena stana a koja sadrži i cijenu zemljišta, komunalne infrastrukture i cijenu građenja, te je propisano da ukupna najviša prodajna cijena stana ne može biti viša od etalonske cijene građenja uvećane za 50%. S obzirom da je etalonska cijena građenja administrativni podatak, a tržište je obuhvaćeno maksimalnom prodajnom cijenom stana, cijena građenja može biti i viša od etalonske cijene građenja te je bilo potrebno brisati ovu odredbu.</w:t>
      </w:r>
    </w:p>
    <w:p w14:paraId="2ED4816E" w14:textId="7642114C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20DC6" w14:textId="77777777" w:rsidR="00E32665" w:rsidRPr="005A35E6" w:rsidRDefault="00E32665" w:rsidP="00E326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6.</w:t>
      </w:r>
    </w:p>
    <w:p w14:paraId="39072645" w14:textId="77777777" w:rsidR="00E32665" w:rsidRPr="005A35E6" w:rsidRDefault="00E32665" w:rsidP="00E326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3E787" w14:textId="13009762" w:rsidR="00E32665" w:rsidRPr="005A35E6" w:rsidRDefault="00E32665" w:rsidP="00A13C9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ovoga članka omogućava se Ministarstvu hrvatskih branitelja</w:t>
      </w:r>
      <w:r w:rsidRPr="005A35E6">
        <w:rPr>
          <w:rFonts w:ascii="Times New Roman" w:hAnsi="Times New Roman" w:cs="Times New Roman"/>
          <w:sz w:val="24"/>
          <w:szCs w:val="24"/>
        </w:rPr>
        <w:t xml:space="preserve"> kupnja </w:t>
      </w:r>
      <w:r w:rsidR="00921821" w:rsidRPr="005A35E6">
        <w:rPr>
          <w:rFonts w:ascii="Times New Roman" w:hAnsi="Times New Roman" w:cs="Times New Roman"/>
          <w:sz w:val="24"/>
          <w:szCs w:val="24"/>
        </w:rPr>
        <w:t xml:space="preserve">neprodanih </w:t>
      </w:r>
      <w:r w:rsidRPr="005A35E6">
        <w:rPr>
          <w:rFonts w:ascii="Times New Roman" w:hAnsi="Times New Roman" w:cs="Times New Roman"/>
          <w:sz w:val="24"/>
          <w:szCs w:val="24"/>
        </w:rPr>
        <w:t xml:space="preserve">stanova </w:t>
      </w:r>
      <w:r w:rsidR="0081335B" w:rsidRPr="005A35E6">
        <w:rPr>
          <w:rFonts w:ascii="Times New Roman" w:hAnsi="Times New Roman" w:cs="Times New Roman"/>
          <w:sz w:val="24"/>
          <w:szCs w:val="24"/>
        </w:rPr>
        <w:t xml:space="preserve">za stambeno zbrinjavanje stradalnika iz Domovinskog rata 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koje se provodi </w:t>
      </w:r>
      <w:r w:rsidR="0081335B" w:rsidRPr="005A35E6">
        <w:rPr>
          <w:rFonts w:ascii="Times New Roman" w:hAnsi="Times New Roman" w:cs="Times New Roman"/>
          <w:sz w:val="24"/>
          <w:szCs w:val="24"/>
        </w:rPr>
        <w:t>na temelju Zakona o hrvatskim braniteljima iz Domovinskog rata i članovima njihovih obitelji (NN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 br.</w:t>
      </w:r>
      <w:r w:rsidR="0081335B" w:rsidRPr="005A35E6">
        <w:rPr>
          <w:rFonts w:ascii="Times New Roman" w:hAnsi="Times New Roman" w:cs="Times New Roman"/>
          <w:sz w:val="24"/>
          <w:szCs w:val="24"/>
        </w:rPr>
        <w:t xml:space="preserve"> 121/17) prema kojem organiziranu stambenu izgradnju za stradalnike iz Domovinskog rata provodi APN u suradnji sa Ministarstvom hrvatskih branitelja, a zemljište i komunalno opremanje za organiziranu izgradnju ustupaju jedinice lokalne samouprave na čijem se području provodi program organizirane izgradnje.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 Kupnjom neprodanih stanova </w:t>
      </w:r>
      <w:r w:rsidRPr="005A35E6">
        <w:rPr>
          <w:rFonts w:ascii="Times New Roman" w:hAnsi="Times New Roman" w:cs="Times New Roman"/>
          <w:sz w:val="24"/>
          <w:szCs w:val="24"/>
        </w:rPr>
        <w:t xml:space="preserve">ne bi bilo potrebe za dodatnom izgradnjom stanova na pojedinim područjima </w:t>
      </w:r>
      <w:r w:rsidR="00A13C9D" w:rsidRPr="005A35E6">
        <w:rPr>
          <w:rFonts w:ascii="Times New Roman" w:hAnsi="Times New Roman" w:cs="Times New Roman"/>
          <w:sz w:val="24"/>
          <w:szCs w:val="24"/>
        </w:rPr>
        <w:t xml:space="preserve">gdje su </w:t>
      </w:r>
      <w:r w:rsidRPr="005A35E6">
        <w:rPr>
          <w:rFonts w:ascii="Times New Roman" w:hAnsi="Times New Roman" w:cs="Times New Roman"/>
          <w:sz w:val="24"/>
          <w:szCs w:val="24"/>
        </w:rPr>
        <w:t>stambeno nezbrinuti stradalnici iz Domovinskog rata.</w:t>
      </w:r>
    </w:p>
    <w:p w14:paraId="2A87DB3A" w14:textId="77777777" w:rsidR="00E32665" w:rsidRPr="005A35E6" w:rsidRDefault="00E32665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5C0FD" w14:textId="5E3FEB24" w:rsidR="003853ED" w:rsidRPr="005A35E6" w:rsidRDefault="003853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9763413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99FB3" w14:textId="625596D6" w:rsidR="003853ED" w:rsidRPr="005A35E6" w:rsidRDefault="003853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</w:t>
      </w:r>
      <w:r w:rsidR="00F81580" w:rsidRPr="005A35E6">
        <w:rPr>
          <w:rFonts w:ascii="Times New Roman" w:eastAsia="Calibri" w:hAnsi="Times New Roman" w:cs="Times New Roman"/>
          <w:sz w:val="24"/>
          <w:szCs w:val="24"/>
        </w:rPr>
        <w:t>a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članka smanjuje se kamatna stopa s 3% na 2% godišnje za razdoblje otplate cijene stana.</w:t>
      </w:r>
    </w:p>
    <w:p w14:paraId="36B891F2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A07D7" w14:textId="2F7046FB" w:rsidR="003853ED" w:rsidRPr="005A35E6" w:rsidRDefault="003853E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C3D0F8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BA9FB" w14:textId="77777777" w:rsidR="005B770A" w:rsidRPr="005A35E6" w:rsidRDefault="003853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Ovim se člankom uvodi obveza kojom ugovor o kupoprodaji stana mora sadržavati zabranu davanja u najam stana ili prodaju stana ukoliko kupac prethodno ne otplati ukupni preostali iznos dugovanja s kamatom na javna sredstva za razdoblje do prekida otplate</w:t>
      </w:r>
      <w:r w:rsidR="005B770A" w:rsidRPr="005A35E6">
        <w:rPr>
          <w:rFonts w:ascii="Times New Roman" w:eastAsia="Calibri" w:hAnsi="Times New Roman" w:cs="Times New Roman"/>
          <w:sz w:val="24"/>
          <w:szCs w:val="24"/>
        </w:rPr>
        <w:t xml:space="preserve"> te se definiraju obveze kupca u slučaju da se stan koristi suprotno odredbama ovoga Zakona.</w:t>
      </w:r>
    </w:p>
    <w:p w14:paraId="3034B50D" w14:textId="77777777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B69DB" w14:textId="52613CB6" w:rsidR="005B770A" w:rsidRPr="005A35E6" w:rsidRDefault="005B770A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129055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8DFAF" w14:textId="63253D3E" w:rsidR="005B770A" w:rsidRPr="005A35E6" w:rsidRDefault="005B770A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Člankom se osigurava</w:t>
      </w:r>
      <w:r w:rsidR="00942F44" w:rsidRPr="005A35E6">
        <w:rPr>
          <w:rFonts w:ascii="Times New Roman" w:eastAsia="Calibri" w:hAnsi="Times New Roman" w:cs="Times New Roman"/>
          <w:sz w:val="24"/>
          <w:szCs w:val="24"/>
        </w:rPr>
        <w:t xml:space="preserve"> pomoć pri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rješavanj</w:t>
      </w:r>
      <w:r w:rsidR="00942F44" w:rsidRPr="005A35E6">
        <w:rPr>
          <w:rFonts w:ascii="Times New Roman" w:eastAsia="Calibri" w:hAnsi="Times New Roman" w:cs="Times New Roman"/>
          <w:sz w:val="24"/>
          <w:szCs w:val="24"/>
        </w:rPr>
        <w:t>u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stambenog pitanja građana </w:t>
      </w:r>
      <w:r w:rsidR="0070250B" w:rsidRPr="005A35E6">
        <w:rPr>
          <w:rFonts w:ascii="Times New Roman" w:eastAsia="Calibri" w:hAnsi="Times New Roman" w:cs="Times New Roman"/>
          <w:sz w:val="24"/>
          <w:szCs w:val="24"/>
        </w:rPr>
        <w:t>koji kupuju stan na tržištu nekretnina</w:t>
      </w:r>
      <w:r w:rsidR="003E31B3" w:rsidRPr="005A35E6">
        <w:rPr>
          <w:rFonts w:ascii="Times New Roman" w:eastAsia="Calibri" w:hAnsi="Times New Roman" w:cs="Times New Roman"/>
          <w:sz w:val="24"/>
          <w:szCs w:val="24"/>
        </w:rPr>
        <w:t xml:space="preserve">, a što je </w:t>
      </w:r>
      <w:r w:rsidR="00FC4B8C" w:rsidRPr="005A35E6">
        <w:rPr>
          <w:rFonts w:ascii="Times New Roman" w:eastAsia="Calibri" w:hAnsi="Times New Roman" w:cs="Times New Roman"/>
          <w:sz w:val="24"/>
          <w:szCs w:val="24"/>
        </w:rPr>
        <w:t xml:space="preserve">jedna od mogućnosti </w:t>
      </w:r>
      <w:r w:rsidR="005B0F3E" w:rsidRPr="005A35E6">
        <w:rPr>
          <w:rFonts w:ascii="Times New Roman" w:eastAsia="Calibri" w:hAnsi="Times New Roman" w:cs="Times New Roman"/>
          <w:sz w:val="24"/>
          <w:szCs w:val="24"/>
        </w:rPr>
        <w:t>rješavanja stambenog pitanja zaštićenih najmoprimaca</w:t>
      </w:r>
      <w:r w:rsidR="00D66452" w:rsidRPr="005A35E6">
        <w:rPr>
          <w:rFonts w:ascii="Times New Roman" w:eastAsia="Calibri" w:hAnsi="Times New Roman" w:cs="Times New Roman"/>
          <w:sz w:val="24"/>
          <w:szCs w:val="24"/>
        </w:rPr>
        <w:t>, posebno za stanove koje trenutno koriste.</w:t>
      </w:r>
    </w:p>
    <w:p w14:paraId="5599169C" w14:textId="77777777" w:rsidR="00432529" w:rsidRPr="005A35E6" w:rsidRDefault="00432529" w:rsidP="00432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F08FA" w14:textId="2961CEE0" w:rsidR="00432529" w:rsidRPr="005A35E6" w:rsidRDefault="00432529" w:rsidP="00432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386372" w14:textId="77777777" w:rsidR="00432529" w:rsidRPr="005A35E6" w:rsidRDefault="00432529" w:rsidP="0043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BD35E" w14:textId="455DA66F" w:rsidR="00432529" w:rsidRPr="005A35E6" w:rsidRDefault="005D153D" w:rsidP="00432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Prijelaznom o</w:t>
      </w:r>
      <w:r w:rsidR="00432529" w:rsidRPr="005A35E6">
        <w:rPr>
          <w:rFonts w:ascii="Times New Roman" w:eastAsia="Calibri" w:hAnsi="Times New Roman" w:cs="Times New Roman"/>
          <w:sz w:val="24"/>
          <w:szCs w:val="24"/>
        </w:rPr>
        <w:t xml:space="preserve">dredbom ovoga članka 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 xml:space="preserve">propisuje se 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 xml:space="preserve">da se kamatne stope iz odredbi članka </w:t>
      </w:r>
      <w:r w:rsidR="00D55FC3">
        <w:rPr>
          <w:rFonts w:ascii="Times New Roman" w:eastAsia="Calibri" w:hAnsi="Times New Roman" w:cs="Times New Roman"/>
          <w:sz w:val="24"/>
          <w:szCs w:val="24"/>
        </w:rPr>
        <w:t>7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 xml:space="preserve">. ne primjenjuju na 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>stanov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>e</w:t>
      </w:r>
      <w:r w:rsidR="006E1CC5" w:rsidRPr="005A35E6">
        <w:rPr>
          <w:rFonts w:ascii="Times New Roman" w:eastAsia="Calibri" w:hAnsi="Times New Roman" w:cs="Times New Roman"/>
          <w:sz w:val="24"/>
          <w:szCs w:val="24"/>
        </w:rPr>
        <w:t xml:space="preserve"> kupljen</w:t>
      </w:r>
      <w:r w:rsidR="00C040EC" w:rsidRPr="005A35E6">
        <w:rPr>
          <w:rFonts w:ascii="Times New Roman" w:eastAsia="Calibri" w:hAnsi="Times New Roman" w:cs="Times New Roman"/>
          <w:sz w:val="24"/>
          <w:szCs w:val="24"/>
        </w:rPr>
        <w:t>e prije stupanja na snagu ovoga Zakona.</w:t>
      </w:r>
    </w:p>
    <w:p w14:paraId="7037FA32" w14:textId="78E99703" w:rsidR="003828ED" w:rsidRPr="005A35E6" w:rsidRDefault="003828ED" w:rsidP="00382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D2A845" w14:textId="3F4DDF59" w:rsidR="00C040EC" w:rsidRPr="005A35E6" w:rsidRDefault="00C040EC" w:rsidP="00C040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>Uz članak 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8E4054" w14:textId="77777777" w:rsidR="00C040EC" w:rsidRPr="005A35E6" w:rsidRDefault="00C040EC" w:rsidP="00C04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68126" w14:textId="49BF0388" w:rsidR="00C040EC" w:rsidRPr="005A35E6" w:rsidRDefault="00C040EC" w:rsidP="00C04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Prijelaznom odredbom ovoga članka propisuje se zabrana otuđenja i davanja u najam i stanova kupljenih 10 godina prije stupanja na snagu ovoga Zakona, te propisuje </w:t>
      </w:r>
      <w:r w:rsidR="00136365" w:rsidRPr="005A35E6">
        <w:rPr>
          <w:rFonts w:ascii="Times New Roman" w:eastAsia="Calibri" w:hAnsi="Times New Roman" w:cs="Times New Roman"/>
          <w:sz w:val="24"/>
          <w:szCs w:val="24"/>
        </w:rPr>
        <w:t xml:space="preserve">provedba </w:t>
      </w:r>
      <w:r w:rsidRPr="005A35E6">
        <w:rPr>
          <w:rFonts w:ascii="Times New Roman" w:eastAsia="Calibri" w:hAnsi="Times New Roman" w:cs="Times New Roman"/>
          <w:sz w:val="24"/>
          <w:szCs w:val="24"/>
        </w:rPr>
        <w:t>ove zabrane.</w:t>
      </w:r>
      <w:r w:rsidR="00A41261" w:rsidRPr="005A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261" w:rsidRPr="005A35E6">
        <w:rPr>
          <w:rFonts w:ascii="Times New Roman" w:hAnsi="Times New Roman" w:cs="Times New Roman"/>
          <w:sz w:val="24"/>
          <w:szCs w:val="24"/>
        </w:rPr>
        <w:t>Odredbama članka 90. Ustava Republike Hrvatske propisano je da Zakoni i drugi propisi državnih tijela i tijela koja imaju javne ovlasti ne mogu imati povratno djelovanje te da iz posebno opravdanih razloga samo pojedine odredbe zakona mogu imati povratno djelovanje. U dosadašnjoj provedbi Zakona i u kupoprodajnim ugovorima kupcima nije bilo ograničeno raspolaganje stanom kupljenim po povoljnijim uvjetima od tržišnih te su uočene zloporabe pri preprodaji i davanju u najam stanova, posebno na turistički atraktivnim lokacijama. U navedenim slučajevima stanovi nisu korišteni za rješavanje osobnog stambenog pitanja već za ostvarivanje financijske koristi kupca, čime je drugi kandidat s liste prvenstva onemogućen u rješavanju svog stambenog pitanja, a prema kriterijima i mjerilima za formiranje liste prvenstva. Kod takvih pojava ograničena državna poticajna sredstva nisu poslužila kao pomoć građanima u rješavanju stambenog pitanja, nego su zloupotrijebljena i korištena protivno cilju i svrsi Zakona, odnosno protivno javnom interesu.</w:t>
      </w:r>
    </w:p>
    <w:p w14:paraId="4EA0DB5F" w14:textId="77777777" w:rsidR="00C040EC" w:rsidRPr="005A35E6" w:rsidRDefault="00C040EC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D8071" w14:textId="6A0DAA30" w:rsidR="00FA14CD" w:rsidRPr="005A35E6" w:rsidRDefault="00FA14CD" w:rsidP="003828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5E6">
        <w:rPr>
          <w:rFonts w:ascii="Times New Roman" w:eastAsia="Calibri" w:hAnsi="Times New Roman" w:cs="Times New Roman"/>
          <w:b/>
          <w:sz w:val="24"/>
          <w:szCs w:val="24"/>
        </w:rPr>
        <w:t xml:space="preserve">Uz članak </w:t>
      </w:r>
      <w:r w:rsidR="005253AC" w:rsidRPr="005A35E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32665" w:rsidRPr="005A35E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A35E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DCF6DC" w14:textId="77777777" w:rsidR="003828ED" w:rsidRPr="005A35E6" w:rsidRDefault="003828E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4BC87" w14:textId="325F3B71" w:rsidR="00AC458D" w:rsidRPr="005A35E6" w:rsidRDefault="00FA14CD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5E6">
        <w:rPr>
          <w:rFonts w:ascii="Times New Roman" w:eastAsia="Calibri" w:hAnsi="Times New Roman" w:cs="Times New Roman"/>
          <w:sz w:val="24"/>
          <w:szCs w:val="24"/>
        </w:rPr>
        <w:t>Odredbom ovoga članka sukladno odredbi članka 90. Ustava Republike Hrvatske određuje se objava i dan stupanja na snagu ovoga Zakona.</w:t>
      </w:r>
    </w:p>
    <w:p w14:paraId="0A783F3D" w14:textId="77777777" w:rsidR="00CB5FDC" w:rsidRPr="005A35E6" w:rsidRDefault="00CB5FDC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26A4E" w14:textId="51551816" w:rsidR="00D43966" w:rsidRPr="005A35E6" w:rsidRDefault="00D43966" w:rsidP="003828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583F6" w14:textId="0B584CBC" w:rsidR="007B70D4" w:rsidRPr="005A35E6" w:rsidRDefault="007B70D4" w:rsidP="00D43966">
      <w:pPr>
        <w:pStyle w:val="Odlomakpopisa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  <w:bookmarkStart w:id="12" w:name="_Hlk535569738"/>
    </w:p>
    <w:p w14:paraId="55848B22" w14:textId="77777777" w:rsidR="00381D4E" w:rsidRPr="005A35E6" w:rsidRDefault="00381D4E" w:rsidP="00D43966">
      <w:pPr>
        <w:pStyle w:val="Odlomakpopisa"/>
        <w:spacing w:after="0" w:line="240" w:lineRule="atLeast"/>
        <w:ind w:left="927"/>
        <w:rPr>
          <w:rFonts w:ascii="Times New Roman" w:hAnsi="Times New Roman" w:cs="Times New Roman"/>
          <w:sz w:val="24"/>
          <w:szCs w:val="24"/>
        </w:rPr>
      </w:pPr>
    </w:p>
    <w:bookmarkEnd w:id="12"/>
    <w:p w14:paraId="0FD670B9" w14:textId="5B3E6D22" w:rsidR="00D43966" w:rsidRPr="005A35E6" w:rsidRDefault="00D43966" w:rsidP="00D43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22A7" w:rsidRPr="005A35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35E6">
        <w:rPr>
          <w:rFonts w:ascii="Times New Roman" w:hAnsi="Times New Roman" w:cs="Times New Roman"/>
          <w:b/>
          <w:bCs/>
          <w:sz w:val="24"/>
          <w:szCs w:val="24"/>
        </w:rPr>
        <w:tab/>
        <w:t>OCJENA I IZVORI SREDSTAVA POTREBNIH ZA PROVOĐENJE ZAKONA</w:t>
      </w:r>
      <w:r w:rsidRPr="005A3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F1E2F" w14:textId="77777777" w:rsidR="00D43966" w:rsidRPr="005A35E6" w:rsidRDefault="00D43966" w:rsidP="00D4396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C9393D7" w14:textId="77777777" w:rsidR="003D22A7" w:rsidRPr="005A35E6" w:rsidRDefault="00D43966" w:rsidP="00D43966">
      <w:pPr>
        <w:pStyle w:val="Default"/>
        <w:ind w:firstLine="709"/>
        <w:jc w:val="both"/>
        <w:rPr>
          <w:color w:val="auto"/>
        </w:rPr>
      </w:pPr>
      <w:r w:rsidRPr="005A35E6">
        <w:rPr>
          <w:color w:val="auto"/>
        </w:rPr>
        <w:t xml:space="preserve">Provedba ovoga zakona ne iziskuje osiguranje dodatnih financijskih sredstava u državnom proračunu Republike Hrvatske. </w:t>
      </w:r>
    </w:p>
    <w:p w14:paraId="21237540" w14:textId="77777777" w:rsidR="000A5188" w:rsidRPr="005A35E6" w:rsidRDefault="000A5188" w:rsidP="000A5188">
      <w:pPr>
        <w:rPr>
          <w:rFonts w:ascii="Times New Roman" w:eastAsia="Calibri" w:hAnsi="Times New Roman" w:cs="Times New Roman"/>
          <w:sz w:val="24"/>
          <w:szCs w:val="24"/>
        </w:rPr>
      </w:pPr>
    </w:p>
    <w:p w14:paraId="6855E559" w14:textId="77777777" w:rsidR="000A5188" w:rsidRPr="005A35E6" w:rsidRDefault="000A5188" w:rsidP="000A5188">
      <w:pPr>
        <w:rPr>
          <w:rFonts w:ascii="Times New Roman" w:eastAsia="Calibri" w:hAnsi="Times New Roman" w:cs="Times New Roman"/>
          <w:sz w:val="24"/>
          <w:szCs w:val="24"/>
        </w:rPr>
      </w:pPr>
    </w:p>
    <w:p w14:paraId="424C8403" w14:textId="77777777" w:rsidR="000A5188" w:rsidRPr="005A35E6" w:rsidRDefault="000A5188" w:rsidP="00347FD7">
      <w:pPr>
        <w:ind w:left="709" w:hanging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A35E6">
        <w:rPr>
          <w:rFonts w:ascii="Times New Roman" w:eastAsia="Calibri" w:hAnsi="Times New Roman"/>
          <w:b/>
          <w:bCs/>
          <w:sz w:val="24"/>
          <w:szCs w:val="24"/>
        </w:rPr>
        <w:t>V.</w:t>
      </w:r>
      <w:r w:rsidRPr="005A35E6">
        <w:rPr>
          <w:rFonts w:ascii="Times New Roman" w:eastAsia="Calibri" w:hAnsi="Times New Roman"/>
          <w:b/>
          <w:bCs/>
          <w:sz w:val="24"/>
          <w:szCs w:val="24"/>
        </w:rPr>
        <w:tab/>
        <w:t>RAZLIKE IZMEĐU RJEŠENJA KOJA SE PREDLAŽU OVIM KONAČNIM PRIJEDLOGOM U ODNOSU NA ONA IZ PRIJEDLOGA ZAKONA TE RAZLOZI ZBOG KOJIH SU RAZLIKE NASTALE</w:t>
      </w:r>
    </w:p>
    <w:p w14:paraId="2BDFF297" w14:textId="77777777" w:rsidR="00A7183E" w:rsidRPr="005A35E6" w:rsidRDefault="00A7183E" w:rsidP="00A7183E">
      <w:pPr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65B85EF6" w14:textId="6627AF8A" w:rsidR="00A7183E" w:rsidRPr="005A35E6" w:rsidRDefault="00A7183E" w:rsidP="00A7183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Hrvatski sabor je na 12. sjednici, održanoj 9. svibnja 2019. godine, u prvom čitanju raspravljao o Prijedlogu zakona o izmjenama i dopunama Zakona o </w:t>
      </w:r>
      <w:r w:rsidR="00E80377" w:rsidRPr="005A35E6">
        <w:rPr>
          <w:rFonts w:ascii="Times New Roman" w:hAnsi="Times New Roman"/>
          <w:sz w:val="24"/>
          <w:szCs w:val="24"/>
        </w:rPr>
        <w:t>društveno poticanoj stanogradnji</w:t>
      </w:r>
      <w:r w:rsidRPr="005A35E6">
        <w:rPr>
          <w:rFonts w:ascii="Times New Roman" w:hAnsi="Times New Roman"/>
          <w:sz w:val="24"/>
          <w:szCs w:val="24"/>
        </w:rPr>
        <w:t>, kojeg je prihvatio zaključkom, s time da su predlagatelju upućene sve primjedbe, prijedlozi i mišljenja iznesena u raspravi radi pripreme Konačnog prijedloga zakona.</w:t>
      </w:r>
    </w:p>
    <w:p w14:paraId="6D1FFCE6" w14:textId="77777777" w:rsidR="00A7183E" w:rsidRPr="005A35E6" w:rsidRDefault="00A7183E" w:rsidP="00A7183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14:paraId="3A85947A" w14:textId="6A4735F8" w:rsidR="00114ED5" w:rsidRPr="005A35E6" w:rsidRDefault="00114ED5" w:rsidP="00114E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U skladu s navedenim prikupljeni i obrađeni su dodatni podaci, razmotrene su primjedbe i prijedlozi izneseni u raspravi, kao i </w:t>
      </w:r>
      <w:r w:rsidRPr="005A35E6">
        <w:rPr>
          <w:rFonts w:ascii="Times New Roman" w:hAnsi="Times New Roman"/>
          <w:bCs/>
          <w:sz w:val="24"/>
          <w:szCs w:val="24"/>
        </w:rPr>
        <w:t xml:space="preserve">naprijed opisani razlozi zbog kojih se zakon donosi te je </w:t>
      </w:r>
      <w:r w:rsidRPr="005A35E6">
        <w:rPr>
          <w:rFonts w:ascii="Times New Roman" w:hAnsi="Times New Roman"/>
          <w:sz w:val="24"/>
          <w:szCs w:val="24"/>
        </w:rPr>
        <w:t xml:space="preserve">izrađen Konačni prijedlog zakona o izmjenama i dopunama Zakona o društveno poticanoj stanogradnji koji se od Prijedloga toga zakona razlikuje u </w:t>
      </w:r>
      <w:r w:rsidR="00EB44E2" w:rsidRPr="005A35E6">
        <w:rPr>
          <w:rFonts w:ascii="Times New Roman" w:eastAsia="Calibri" w:hAnsi="Times New Roman" w:cs="Times New Roman"/>
          <w:sz w:val="24"/>
          <w:szCs w:val="24"/>
        </w:rPr>
        <w:t xml:space="preserve">uvođenju </w:t>
      </w:r>
      <w:r w:rsidRPr="005A35E6">
        <w:rPr>
          <w:rFonts w:ascii="Times New Roman" w:eastAsia="Calibri" w:hAnsi="Times New Roman" w:cs="Times New Roman"/>
          <w:sz w:val="24"/>
          <w:szCs w:val="24"/>
        </w:rPr>
        <w:t>zabran</w:t>
      </w:r>
      <w:r w:rsidR="00B82D8C" w:rsidRPr="005A35E6">
        <w:rPr>
          <w:rFonts w:ascii="Times New Roman" w:eastAsia="Calibri" w:hAnsi="Times New Roman" w:cs="Times New Roman"/>
          <w:sz w:val="24"/>
          <w:szCs w:val="24"/>
        </w:rPr>
        <w:t>e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 otuđenja i davanja </w:t>
      </w:r>
      <w:r w:rsidRPr="005A35E6">
        <w:rPr>
          <w:rFonts w:ascii="Times New Roman" w:eastAsia="Calibri" w:hAnsi="Times New Roman" w:cs="Times New Roman"/>
          <w:sz w:val="24"/>
          <w:szCs w:val="24"/>
        </w:rPr>
        <w:lastRenderedPageBreak/>
        <w:t>u najam i stanova kupljenih 10 godina prije stupanja na snagu ovoga Zakona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 xml:space="preserve"> i p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36365" w:rsidRPr="005A35E6">
        <w:rPr>
          <w:rFonts w:ascii="Times New Roman" w:eastAsia="Calibri" w:hAnsi="Times New Roman" w:cs="Times New Roman"/>
          <w:sz w:val="24"/>
          <w:szCs w:val="24"/>
        </w:rPr>
        <w:t xml:space="preserve">provedba </w:t>
      </w:r>
      <w:r w:rsidRPr="005A35E6">
        <w:rPr>
          <w:rFonts w:ascii="Times New Roman" w:eastAsia="Calibri" w:hAnsi="Times New Roman" w:cs="Times New Roman"/>
          <w:sz w:val="24"/>
          <w:szCs w:val="24"/>
        </w:rPr>
        <w:t xml:space="preserve">ove zabrane </w:t>
      </w:r>
      <w:r w:rsidR="00576EAE" w:rsidRPr="005A35E6">
        <w:rPr>
          <w:rFonts w:ascii="Times New Roman" w:eastAsia="Calibri" w:hAnsi="Times New Roman" w:cs="Times New Roman"/>
          <w:sz w:val="24"/>
          <w:szCs w:val="24"/>
        </w:rPr>
        <w:t xml:space="preserve">upisom </w:t>
      </w:r>
      <w:r w:rsidRPr="005A35E6">
        <w:rPr>
          <w:rFonts w:ascii="Times New Roman" w:eastAsia="Calibri" w:hAnsi="Times New Roman" w:cs="Times New Roman"/>
          <w:sz w:val="24"/>
          <w:szCs w:val="24"/>
        </w:rPr>
        <w:t>u zemljišne knjige</w:t>
      </w:r>
      <w:r w:rsidR="00921821" w:rsidRPr="005A35E6">
        <w:rPr>
          <w:rFonts w:ascii="Times New Roman" w:eastAsia="Calibri" w:hAnsi="Times New Roman" w:cs="Times New Roman"/>
          <w:sz w:val="24"/>
          <w:szCs w:val="24"/>
        </w:rPr>
        <w:t>, te u uvođenju mogućnosti da Ministarstvo hrvatskih branitelja</w:t>
      </w:r>
      <w:r w:rsidR="00921821" w:rsidRPr="005A35E6">
        <w:rPr>
          <w:rFonts w:ascii="Times New Roman" w:hAnsi="Times New Roman" w:cs="Times New Roman"/>
          <w:sz w:val="24"/>
          <w:szCs w:val="24"/>
        </w:rPr>
        <w:t xml:space="preserve"> i jedinica lokalne samouprave kupe neprodane stanove za stambeno zbrinjavanje stradalnika iz Domovinskog rata koje se provodi na temelju Zakona o hrvatskim braniteljima iz Domovinskog rata i članovima njihovih obitelji.</w:t>
      </w:r>
    </w:p>
    <w:p w14:paraId="7144AB94" w14:textId="5DDAD6FC" w:rsidR="000A5188" w:rsidRPr="005A35E6" w:rsidRDefault="000A5188" w:rsidP="000A5188">
      <w:pPr>
        <w:contextualSpacing/>
        <w:rPr>
          <w:rFonts w:ascii="Times New Roman" w:eastAsia="Calibri" w:hAnsi="Times New Roman"/>
          <w:sz w:val="24"/>
          <w:szCs w:val="24"/>
        </w:rPr>
      </w:pPr>
    </w:p>
    <w:p w14:paraId="2F765FBC" w14:textId="77777777" w:rsidR="0020190C" w:rsidRPr="005A35E6" w:rsidRDefault="0020190C" w:rsidP="000A5188">
      <w:pPr>
        <w:contextualSpacing/>
        <w:rPr>
          <w:rFonts w:ascii="Times New Roman" w:eastAsia="Calibri" w:hAnsi="Times New Roman"/>
          <w:sz w:val="24"/>
          <w:szCs w:val="24"/>
        </w:rPr>
      </w:pPr>
    </w:p>
    <w:p w14:paraId="72772FBE" w14:textId="77777777" w:rsidR="000A5188" w:rsidRPr="005A35E6" w:rsidRDefault="000A5188" w:rsidP="00347FD7">
      <w:pPr>
        <w:ind w:left="709" w:hanging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A35E6">
        <w:rPr>
          <w:rFonts w:ascii="Times New Roman" w:eastAsia="Calibri" w:hAnsi="Times New Roman"/>
          <w:b/>
          <w:sz w:val="24"/>
          <w:szCs w:val="24"/>
        </w:rPr>
        <w:t>VI.</w:t>
      </w:r>
      <w:r w:rsidRPr="005A35E6">
        <w:rPr>
          <w:rFonts w:ascii="Times New Roman" w:eastAsia="Calibri" w:hAnsi="Times New Roman"/>
          <w:b/>
          <w:sz w:val="24"/>
          <w:szCs w:val="24"/>
        </w:rPr>
        <w:tab/>
        <w:t>PRIJEDLOZI, PRIMJEDBE I MIŠLJENJA KOJI SU DANI NA PRIJEDLOG ZAKONA, A KOJE PREDLAGATELJ NIJE PRIHVATIO, S OBRAZLOŽENJEM</w:t>
      </w:r>
    </w:p>
    <w:p w14:paraId="461EBDA5" w14:textId="77777777" w:rsidR="00AE6C61" w:rsidRPr="005A35E6" w:rsidRDefault="00AE6C61" w:rsidP="00AE6C61">
      <w:pPr>
        <w:rPr>
          <w:rFonts w:ascii="Times New Roman" w:hAnsi="Times New Roman" w:cs="Times New Roman"/>
          <w:sz w:val="24"/>
          <w:szCs w:val="24"/>
        </w:rPr>
      </w:pPr>
    </w:p>
    <w:p w14:paraId="21D2F437" w14:textId="5C032656" w:rsidR="00AE6C61" w:rsidRPr="005A35E6" w:rsidRDefault="00AE6C61" w:rsidP="00AE6C61">
      <w:pPr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 xml:space="preserve">Anka Mrak </w:t>
      </w:r>
      <w:proofErr w:type="spellStart"/>
      <w:r w:rsidRPr="005A35E6">
        <w:rPr>
          <w:rFonts w:ascii="Times New Roman" w:hAnsi="Times New Roman" w:cs="Times New Roman"/>
          <w:b/>
          <w:sz w:val="24"/>
          <w:szCs w:val="24"/>
        </w:rPr>
        <w:t>Taritaš</w:t>
      </w:r>
      <w:proofErr w:type="spellEnd"/>
      <w:r w:rsidRPr="005A3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AE" w:rsidRPr="005A35E6">
        <w:rPr>
          <w:rFonts w:ascii="Times New Roman" w:hAnsi="Times New Roman" w:cs="Times New Roman"/>
          <w:b/>
          <w:sz w:val="24"/>
          <w:szCs w:val="24"/>
        </w:rPr>
        <w:t xml:space="preserve">u ime </w:t>
      </w:r>
      <w:r w:rsidRPr="005A35E6">
        <w:rPr>
          <w:rFonts w:ascii="Times New Roman" w:hAnsi="Times New Roman" w:cs="Times New Roman"/>
          <w:b/>
          <w:sz w:val="24"/>
          <w:szCs w:val="24"/>
        </w:rPr>
        <w:t>Kluba zastupnika GLAS-a i HSU-a</w:t>
      </w:r>
    </w:p>
    <w:p w14:paraId="44A37727" w14:textId="735A72AB" w:rsidR="00016204" w:rsidRPr="005A35E6" w:rsidRDefault="00016204" w:rsidP="00016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Napominje da je jedan model od kojeg </w:t>
      </w:r>
      <w:r w:rsidR="00662AF5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 xml:space="preserve">dosta </w:t>
      </w:r>
      <w:r w:rsidR="00662AF5" w:rsidRPr="005A35E6">
        <w:rPr>
          <w:rFonts w:ascii="Times New Roman" w:hAnsi="Times New Roman" w:cs="Times New Roman"/>
          <w:sz w:val="24"/>
          <w:szCs w:val="24"/>
        </w:rPr>
        <w:t>od</w:t>
      </w:r>
      <w:r w:rsidRPr="005A35E6">
        <w:rPr>
          <w:rFonts w:ascii="Times New Roman" w:hAnsi="Times New Roman" w:cs="Times New Roman"/>
          <w:sz w:val="24"/>
          <w:szCs w:val="24"/>
        </w:rPr>
        <w:t>makl</w:t>
      </w:r>
      <w:r w:rsidR="00662AF5" w:rsidRPr="005A35E6">
        <w:rPr>
          <w:rFonts w:ascii="Times New Roman" w:hAnsi="Times New Roman" w:cs="Times New Roman"/>
          <w:sz w:val="24"/>
          <w:szCs w:val="24"/>
        </w:rPr>
        <w:t>o</w:t>
      </w:r>
      <w:r w:rsidRPr="005A35E6">
        <w:rPr>
          <w:rFonts w:ascii="Times New Roman" w:hAnsi="Times New Roman" w:cs="Times New Roman"/>
          <w:sz w:val="24"/>
          <w:szCs w:val="24"/>
        </w:rPr>
        <w:t xml:space="preserve"> i dosta </w:t>
      </w:r>
      <w:r w:rsidR="00662AF5" w:rsidRPr="005A35E6">
        <w:rPr>
          <w:rFonts w:ascii="Times New Roman" w:hAnsi="Times New Roman" w:cs="Times New Roman"/>
          <w:sz w:val="24"/>
          <w:szCs w:val="24"/>
        </w:rPr>
        <w:t xml:space="preserve">se </w:t>
      </w:r>
      <w:r w:rsidRPr="005A35E6">
        <w:rPr>
          <w:rFonts w:ascii="Times New Roman" w:hAnsi="Times New Roman" w:cs="Times New Roman"/>
          <w:sz w:val="24"/>
          <w:szCs w:val="24"/>
        </w:rPr>
        <w:t xml:space="preserve">zaboravlja, to je model najma stana. Dakle, ako se država mogla u jednom trenutku odlučiti za graditi stanove, pa ih onda građanima omogućiti po povoljnijim uvjetima da kupe, </w:t>
      </w:r>
      <w:r w:rsidR="002C4CAA" w:rsidRPr="005A35E6">
        <w:rPr>
          <w:rFonts w:ascii="Times New Roman" w:hAnsi="Times New Roman" w:cs="Times New Roman"/>
          <w:sz w:val="24"/>
          <w:szCs w:val="24"/>
        </w:rPr>
        <w:t xml:space="preserve">smatra da je </w:t>
      </w:r>
      <w:r w:rsidRPr="005A35E6">
        <w:rPr>
          <w:rFonts w:ascii="Times New Roman" w:hAnsi="Times New Roman" w:cs="Times New Roman"/>
          <w:sz w:val="24"/>
          <w:szCs w:val="24"/>
        </w:rPr>
        <w:t>došlo vrijeme da se država i pojedini gradovi zaista odluče graditi stanove za najam, a onda će taj koji je u najmu u jednom trenutku se odlučiti da li će taj najam pretvoriti u vlasništvo ili ne.</w:t>
      </w:r>
    </w:p>
    <w:p w14:paraId="5AE40ECF" w14:textId="5CAB2DB4" w:rsidR="00AE6C61" w:rsidRPr="005A35E6" w:rsidRDefault="00AE6C61" w:rsidP="00016204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</w:t>
      </w:r>
      <w:r w:rsidR="00892D7A" w:rsidRPr="005A35E6">
        <w:rPr>
          <w:rFonts w:ascii="Times New Roman" w:hAnsi="Times New Roman"/>
          <w:sz w:val="24"/>
          <w:szCs w:val="24"/>
        </w:rPr>
        <w:t xml:space="preserve">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omogućen odredbama </w:t>
      </w:r>
      <w:r w:rsidR="00892D7A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o društveno poticanoj stanogradnji u programu najma stanova u kojem može sudjelovati i jedinica lokalne samouprave i na taj način osigurati stanove za najam pod povoljnijim uvjetima za svoje građane.</w:t>
      </w:r>
    </w:p>
    <w:p w14:paraId="17622CFA" w14:textId="77777777" w:rsidR="005D4927" w:rsidRPr="005A35E6" w:rsidRDefault="005D4927" w:rsidP="005D4927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>Gordan Maras</w:t>
      </w:r>
    </w:p>
    <w:p w14:paraId="1896E95D" w14:textId="77777777" w:rsidR="005D4927" w:rsidRPr="005A35E6" w:rsidRDefault="005D4927" w:rsidP="003D00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Napominje da </w:t>
      </w:r>
      <w:r w:rsidRPr="005A35E6">
        <w:rPr>
          <w:rFonts w:ascii="Times New Roman" w:hAnsi="Times New Roman" w:cs="Times New Roman"/>
          <w:sz w:val="24"/>
          <w:szCs w:val="24"/>
        </w:rPr>
        <w:t>mnogi ljudi uz malu plaću neće imati mogućnost kupiti svoju stambenu jedinicu, odnosno nekretninu nego da treba napraviti nešto da se uredi tržište najma u RH, da imamo dugoročne najmove koji će omogućiti ljudima koji ne žele kupiti stan najam stana na 10 godina uz najamninu od 1.000 kuna što bi bilo 3 puta jeftinije od kupnje i na taj način bi mogli imati kvalitetniji život.</w:t>
      </w:r>
    </w:p>
    <w:p w14:paraId="708349AF" w14:textId="3E10E143" w:rsidR="005D4927" w:rsidRPr="005A35E6" w:rsidRDefault="005D4927" w:rsidP="003D00CC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već omogućen i provodi se sukladno odredbama </w:t>
      </w:r>
      <w:r w:rsidR="003D00CC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o društveno poticanoj stanogradnji.</w:t>
      </w:r>
      <w:r w:rsidR="003D00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9D00CC" w:rsidRPr="005A35E6">
        <w:rPr>
          <w:rFonts w:ascii="Times New Roman" w:hAnsi="Times New Roman" w:cs="Times New Roman"/>
          <w:sz w:val="24"/>
          <w:szCs w:val="24"/>
        </w:rPr>
        <w:t xml:space="preserve">Prema podacima Agencije za pravni promet i posredovanje nekretninama i prema javnim pozivima </w:t>
      </w:r>
      <w:r w:rsidR="002A0AB7" w:rsidRPr="005A35E6">
        <w:rPr>
          <w:rFonts w:ascii="Times New Roman" w:hAnsi="Times New Roman" w:cs="Times New Roman"/>
          <w:sz w:val="24"/>
          <w:szCs w:val="24"/>
        </w:rPr>
        <w:t>za davanje stanova u najam cijena najma se kretala od 17,00 kn/m</w:t>
      </w:r>
      <w:r w:rsidR="002A0AB7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0AB7" w:rsidRPr="005A35E6">
        <w:rPr>
          <w:rFonts w:ascii="Times New Roman" w:hAnsi="Times New Roman" w:cs="Times New Roman"/>
          <w:sz w:val="24"/>
          <w:szCs w:val="24"/>
        </w:rPr>
        <w:t xml:space="preserve"> do 26,00 kn/m</w:t>
      </w:r>
      <w:r w:rsidR="002A0AB7"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0AB7" w:rsidRPr="005A35E6">
        <w:rPr>
          <w:rFonts w:ascii="Times New Roman" w:hAnsi="Times New Roman" w:cs="Times New Roman"/>
          <w:sz w:val="24"/>
          <w:szCs w:val="24"/>
        </w:rPr>
        <w:t xml:space="preserve"> ovisno o </w:t>
      </w:r>
      <w:r w:rsidR="00DE36AC" w:rsidRPr="005A35E6">
        <w:rPr>
          <w:rFonts w:ascii="Times New Roman" w:hAnsi="Times New Roman" w:cs="Times New Roman"/>
          <w:sz w:val="24"/>
          <w:szCs w:val="24"/>
        </w:rPr>
        <w:t xml:space="preserve">veličini stana, </w:t>
      </w:r>
      <w:r w:rsidR="002A0AB7" w:rsidRPr="005A35E6">
        <w:rPr>
          <w:rFonts w:ascii="Times New Roman" w:hAnsi="Times New Roman" w:cs="Times New Roman"/>
          <w:sz w:val="24"/>
          <w:szCs w:val="24"/>
        </w:rPr>
        <w:t>lokaciji i</w:t>
      </w:r>
      <w:r w:rsidR="009D00CC" w:rsidRPr="005A35E6">
        <w:rPr>
          <w:rFonts w:ascii="Times New Roman" w:hAnsi="Times New Roman" w:cs="Times New Roman"/>
          <w:sz w:val="24"/>
          <w:szCs w:val="24"/>
        </w:rPr>
        <w:t xml:space="preserve"> </w:t>
      </w:r>
      <w:r w:rsidR="00DE36AC" w:rsidRPr="005A35E6">
        <w:rPr>
          <w:rFonts w:ascii="Times New Roman" w:hAnsi="Times New Roman" w:cs="Times New Roman"/>
          <w:sz w:val="24"/>
          <w:szCs w:val="24"/>
        </w:rPr>
        <w:t>investicijskoj cijeni izgradnje zgrade</w:t>
      </w:r>
      <w:r w:rsidR="005B317F" w:rsidRPr="005A35E6">
        <w:rPr>
          <w:rFonts w:ascii="Times New Roman" w:hAnsi="Times New Roman" w:cs="Times New Roman"/>
          <w:sz w:val="24"/>
          <w:szCs w:val="24"/>
        </w:rPr>
        <w:t>.</w:t>
      </w:r>
    </w:p>
    <w:p w14:paraId="52535CB9" w14:textId="77777777" w:rsidR="00C63BD7" w:rsidRPr="005A35E6" w:rsidRDefault="00C63BD7" w:rsidP="00C63BD7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 xml:space="preserve">Marija </w:t>
      </w:r>
      <w:proofErr w:type="spellStart"/>
      <w:r w:rsidRPr="005A35E6">
        <w:rPr>
          <w:rFonts w:ascii="Times New Roman" w:hAnsi="Times New Roman"/>
          <w:b/>
          <w:sz w:val="24"/>
          <w:szCs w:val="24"/>
        </w:rPr>
        <w:t>Alfirev</w:t>
      </w:r>
      <w:proofErr w:type="spellEnd"/>
    </w:p>
    <w:p w14:paraId="6EDAF9BF" w14:textId="61AC0F0B" w:rsidR="00EA69BF" w:rsidRPr="005A35E6" w:rsidRDefault="00C63BD7" w:rsidP="00C63B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 xml:space="preserve">Napominje da </w:t>
      </w:r>
      <w:r w:rsidR="00914D82" w:rsidRPr="005A35E6">
        <w:rPr>
          <w:rFonts w:ascii="Times New Roman" w:hAnsi="Times New Roman"/>
          <w:sz w:val="24"/>
          <w:szCs w:val="24"/>
        </w:rPr>
        <w:t xml:space="preserve">bi bilo dobro da </w:t>
      </w:r>
      <w:r w:rsidR="009A47C6" w:rsidRPr="005A35E6">
        <w:rPr>
          <w:rFonts w:ascii="Times New Roman" w:hAnsi="Times New Roman"/>
          <w:sz w:val="24"/>
          <w:szCs w:val="24"/>
        </w:rPr>
        <w:t xml:space="preserve">smo </w:t>
      </w:r>
      <w:r w:rsidR="00914D82" w:rsidRPr="005A35E6">
        <w:rPr>
          <w:rFonts w:ascii="Times New Roman" w:hAnsi="Times New Roman"/>
          <w:sz w:val="24"/>
          <w:szCs w:val="24"/>
        </w:rPr>
        <w:t>25 ili 30</w:t>
      </w:r>
      <w:r w:rsidR="009A47C6" w:rsidRPr="005A35E6">
        <w:rPr>
          <w:rFonts w:ascii="Times New Roman" w:hAnsi="Times New Roman"/>
          <w:sz w:val="24"/>
          <w:szCs w:val="24"/>
        </w:rPr>
        <w:t xml:space="preserve"> godina na </w:t>
      </w:r>
      <w:r w:rsidR="00084631" w:rsidRPr="005A35E6">
        <w:rPr>
          <w:rFonts w:ascii="Times New Roman" w:hAnsi="Times New Roman"/>
          <w:sz w:val="24"/>
          <w:szCs w:val="24"/>
        </w:rPr>
        <w:t xml:space="preserve">uređenom tržištu najma stanova i da plaćamo 1.000 kn mjesečno koliko </w:t>
      </w:r>
      <w:r w:rsidR="0074494B" w:rsidRPr="005A35E6">
        <w:rPr>
          <w:rFonts w:ascii="Times New Roman" w:hAnsi="Times New Roman"/>
          <w:sz w:val="24"/>
          <w:szCs w:val="24"/>
        </w:rPr>
        <w:t xml:space="preserve">bi se plaćale kamate na stambene kredite </w:t>
      </w:r>
      <w:r w:rsidR="002A4DFA" w:rsidRPr="005A35E6">
        <w:rPr>
          <w:rFonts w:ascii="Times New Roman" w:hAnsi="Times New Roman"/>
          <w:sz w:val="24"/>
          <w:szCs w:val="24"/>
        </w:rPr>
        <w:t>koji se uzimaju na rok od 25 do 30 godina</w:t>
      </w:r>
      <w:r w:rsidR="00D763C3" w:rsidRPr="005A35E6">
        <w:rPr>
          <w:rFonts w:ascii="Times New Roman" w:hAnsi="Times New Roman"/>
          <w:sz w:val="24"/>
          <w:szCs w:val="24"/>
        </w:rPr>
        <w:t xml:space="preserve">, te bi trebalo učiniti tako da se </w:t>
      </w:r>
      <w:r w:rsidR="009454F0" w:rsidRPr="005A35E6">
        <w:rPr>
          <w:rFonts w:ascii="Times New Roman" w:hAnsi="Times New Roman"/>
          <w:sz w:val="24"/>
          <w:szCs w:val="24"/>
        </w:rPr>
        <w:t xml:space="preserve">tržište nekretnina oživi na način da se omogući </w:t>
      </w:r>
      <w:r w:rsidR="00EA69BF" w:rsidRPr="005A35E6">
        <w:rPr>
          <w:rFonts w:ascii="Times New Roman" w:hAnsi="Times New Roman"/>
          <w:sz w:val="24"/>
          <w:szCs w:val="24"/>
        </w:rPr>
        <w:t>ljudima da za najam stana od 1.000 kn žive dostojno čovjeka.</w:t>
      </w:r>
    </w:p>
    <w:p w14:paraId="78B98BF8" w14:textId="78613902" w:rsidR="00C63BD7" w:rsidRPr="005A35E6" w:rsidRDefault="00C63BD7" w:rsidP="00C63BD7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već omogućen i provodi se sukladno odredbama važećeg Zakona o društveno poticanoj stanogradnji. Prema podacima Agencije za pravni promet i posredovanje nekretninama i prema javnim pozivima za </w:t>
      </w:r>
      <w:r w:rsidRPr="005A35E6">
        <w:rPr>
          <w:rFonts w:ascii="Times New Roman" w:hAnsi="Times New Roman" w:cs="Times New Roman"/>
          <w:sz w:val="24"/>
          <w:szCs w:val="24"/>
        </w:rPr>
        <w:lastRenderedPageBreak/>
        <w:t>davanje stanova u najam cijena najma se kretala od 17,00 kn/m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do 26,00 kn/m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ovisno o veličini stana, lokaciji i investicijskoj cijeni izgradnje zgrade.</w:t>
      </w:r>
    </w:p>
    <w:p w14:paraId="36B88740" w14:textId="77777777" w:rsidR="002428FB" w:rsidRPr="005A35E6" w:rsidRDefault="002428FB" w:rsidP="002428FB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 xml:space="preserve">Sabina </w:t>
      </w:r>
      <w:proofErr w:type="spellStart"/>
      <w:r w:rsidRPr="005A35E6">
        <w:rPr>
          <w:rFonts w:ascii="Times New Roman" w:hAnsi="Times New Roman"/>
          <w:b/>
          <w:sz w:val="24"/>
          <w:szCs w:val="24"/>
        </w:rPr>
        <w:t>Glasovac</w:t>
      </w:r>
      <w:proofErr w:type="spellEnd"/>
    </w:p>
    <w:p w14:paraId="5813A7F4" w14:textId="77777777" w:rsidR="00AA100F" w:rsidRPr="005A35E6" w:rsidRDefault="00AA100F" w:rsidP="00AA10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>Predlaže da se razmotri donošenje mjera osiguranja stanova za najam, kao na primjer u Beču gdje se mladim obiteljima daje na korištenje komunalne stanove.</w:t>
      </w:r>
    </w:p>
    <w:p w14:paraId="051F1C14" w14:textId="1D39B530" w:rsidR="00AA100F" w:rsidRPr="005A35E6" w:rsidRDefault="00AA100F" w:rsidP="00AA100F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  <w:t xml:space="preserve">Ne prihvaća se iz razloga što je </w:t>
      </w:r>
      <w:r w:rsidRPr="005A35E6">
        <w:rPr>
          <w:rFonts w:ascii="Times New Roman" w:hAnsi="Times New Roman" w:cs="Times New Roman"/>
          <w:sz w:val="24"/>
          <w:szCs w:val="24"/>
        </w:rPr>
        <w:t xml:space="preserve">najam stanova pod povoljnijim uvjetima omogućen odredbama </w:t>
      </w:r>
      <w:r w:rsidR="002428FB" w:rsidRPr="005A35E6">
        <w:rPr>
          <w:rFonts w:ascii="Times New Roman" w:hAnsi="Times New Roman" w:cs="Times New Roman"/>
          <w:sz w:val="24"/>
          <w:szCs w:val="24"/>
        </w:rPr>
        <w:t xml:space="preserve">važećeg </w:t>
      </w:r>
      <w:r w:rsidRPr="005A35E6">
        <w:rPr>
          <w:rFonts w:ascii="Times New Roman" w:hAnsi="Times New Roman" w:cs="Times New Roman"/>
          <w:sz w:val="24"/>
          <w:szCs w:val="24"/>
        </w:rPr>
        <w:t>Zakona u kojem programu najma stanova može sudjelovati i jedinica lokalne samouprave i na taj način osigurati stanove za najam pod povoljnijim uvjetima za svoje građane.</w:t>
      </w:r>
    </w:p>
    <w:p w14:paraId="47F6F1B2" w14:textId="524432A8" w:rsidR="00B15E5F" w:rsidRPr="005A35E6" w:rsidRDefault="00B15E5F" w:rsidP="00B15E5F">
      <w:pPr>
        <w:rPr>
          <w:rFonts w:ascii="Times New Roman" w:hAnsi="Times New Roman"/>
          <w:b/>
          <w:sz w:val="24"/>
          <w:szCs w:val="24"/>
        </w:rPr>
      </w:pPr>
      <w:r w:rsidRPr="005A35E6">
        <w:rPr>
          <w:rFonts w:ascii="Times New Roman" w:hAnsi="Times New Roman"/>
          <w:b/>
          <w:sz w:val="24"/>
          <w:szCs w:val="24"/>
        </w:rPr>
        <w:t>S</w:t>
      </w:r>
      <w:r w:rsidR="003B5A5F" w:rsidRPr="005A35E6">
        <w:rPr>
          <w:rFonts w:ascii="Times New Roman" w:hAnsi="Times New Roman"/>
          <w:b/>
          <w:sz w:val="24"/>
          <w:szCs w:val="24"/>
        </w:rPr>
        <w:t xml:space="preserve">tevo </w:t>
      </w:r>
      <w:proofErr w:type="spellStart"/>
      <w:r w:rsidR="003B5A5F" w:rsidRPr="005A35E6">
        <w:rPr>
          <w:rFonts w:ascii="Times New Roman" w:hAnsi="Times New Roman"/>
          <w:b/>
          <w:sz w:val="24"/>
          <w:szCs w:val="24"/>
        </w:rPr>
        <w:t>Cu</w:t>
      </w:r>
      <w:r w:rsidR="00507785" w:rsidRPr="005A35E6">
        <w:rPr>
          <w:rFonts w:ascii="Times New Roman" w:hAnsi="Times New Roman"/>
          <w:b/>
          <w:sz w:val="24"/>
          <w:szCs w:val="24"/>
        </w:rPr>
        <w:t>l</w:t>
      </w:r>
      <w:r w:rsidR="003B5A5F" w:rsidRPr="005A35E6">
        <w:rPr>
          <w:rFonts w:ascii="Times New Roman" w:hAnsi="Times New Roman"/>
          <w:b/>
          <w:sz w:val="24"/>
          <w:szCs w:val="24"/>
        </w:rPr>
        <w:t>ej</w:t>
      </w:r>
      <w:proofErr w:type="spellEnd"/>
    </w:p>
    <w:p w14:paraId="3490A251" w14:textId="65F9D7EC" w:rsidR="00A668AA" w:rsidRPr="005A35E6" w:rsidRDefault="00C4532B" w:rsidP="00B15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Postavlja pitanje zašto s</w:t>
      </w:r>
      <w:r w:rsidR="00A43DF6" w:rsidRPr="005A35E6">
        <w:rPr>
          <w:rFonts w:ascii="Times New Roman" w:hAnsi="Times New Roman" w:cs="Times New Roman"/>
          <w:sz w:val="24"/>
          <w:szCs w:val="24"/>
        </w:rPr>
        <w:t>e</w:t>
      </w:r>
      <w:r w:rsidRPr="005A35E6">
        <w:rPr>
          <w:rFonts w:ascii="Times New Roman" w:hAnsi="Times New Roman" w:cs="Times New Roman"/>
          <w:sz w:val="24"/>
          <w:szCs w:val="24"/>
        </w:rPr>
        <w:t xml:space="preserve"> u</w:t>
      </w:r>
      <w:r w:rsidR="00DB5EC2" w:rsidRPr="005A35E6">
        <w:rPr>
          <w:rFonts w:ascii="Times New Roman" w:hAnsi="Times New Roman" w:cs="Times New Roman"/>
          <w:sz w:val="24"/>
          <w:szCs w:val="24"/>
        </w:rPr>
        <w:t xml:space="preserve"> predloženom zakonu</w:t>
      </w:r>
      <w:r w:rsidR="004774C5" w:rsidRPr="005A35E6">
        <w:rPr>
          <w:rFonts w:ascii="Times New Roman" w:hAnsi="Times New Roman" w:cs="Times New Roman"/>
          <w:sz w:val="24"/>
          <w:szCs w:val="24"/>
        </w:rPr>
        <w:t xml:space="preserve"> kao prva </w:t>
      </w:r>
      <w:r w:rsidR="00A668AA" w:rsidRPr="005A35E6">
        <w:rPr>
          <w:rFonts w:ascii="Times New Roman" w:hAnsi="Times New Roman" w:cs="Times New Roman"/>
          <w:sz w:val="24"/>
          <w:szCs w:val="24"/>
        </w:rPr>
        <w:t>točka</w:t>
      </w:r>
      <w:r w:rsidR="004C7FC8" w:rsidRPr="005A35E6">
        <w:rPr>
          <w:rFonts w:ascii="Times New Roman" w:hAnsi="Times New Roman" w:cs="Times New Roman"/>
          <w:sz w:val="24"/>
          <w:szCs w:val="24"/>
        </w:rPr>
        <w:t xml:space="preserve"> navodi </w:t>
      </w:r>
      <w:r w:rsidR="007D2DE9" w:rsidRPr="005A35E6">
        <w:rPr>
          <w:rFonts w:ascii="Times New Roman" w:hAnsi="Times New Roman" w:cs="Times New Roman"/>
          <w:sz w:val="24"/>
          <w:szCs w:val="24"/>
        </w:rPr>
        <w:t xml:space="preserve">da se </w:t>
      </w:r>
      <w:r w:rsidR="00A668AA" w:rsidRPr="005A35E6">
        <w:rPr>
          <w:rFonts w:ascii="Times New Roman" w:hAnsi="Times New Roman" w:cs="Times New Roman"/>
          <w:sz w:val="24"/>
          <w:szCs w:val="24"/>
        </w:rPr>
        <w:t>proširuju mogućnosti posebnog programa pomoći u rješavanju stambenoga pitanja građana koji kupuju stanove na slobodnom tržištu a što je jedna od mogućnosti rješavanja stambenoga pitanja zaštićenih najmoprimaca prema Zakonu o najmu stanova posebno za stanove koje trenutno koriste</w:t>
      </w:r>
      <w:r w:rsidR="007D2DE9" w:rsidRPr="005A35E6">
        <w:rPr>
          <w:rFonts w:ascii="Times New Roman" w:hAnsi="Times New Roman" w:cs="Times New Roman"/>
          <w:sz w:val="24"/>
          <w:szCs w:val="24"/>
        </w:rPr>
        <w:t xml:space="preserve">, zašto se </w:t>
      </w:r>
      <w:r w:rsidR="000F1FC0" w:rsidRPr="005A35E6">
        <w:rPr>
          <w:rFonts w:ascii="Times New Roman" w:hAnsi="Times New Roman" w:cs="Times New Roman"/>
          <w:sz w:val="24"/>
          <w:szCs w:val="24"/>
        </w:rPr>
        <w:t xml:space="preserve">pod prvom točkom ne </w:t>
      </w:r>
      <w:r w:rsidR="00EF7976" w:rsidRPr="005A35E6">
        <w:rPr>
          <w:rFonts w:ascii="Times New Roman" w:hAnsi="Times New Roman" w:cs="Times New Roman"/>
          <w:sz w:val="24"/>
          <w:szCs w:val="24"/>
        </w:rPr>
        <w:t>potiče neke druge, a</w:t>
      </w:r>
      <w:r w:rsidR="00A668AA" w:rsidRPr="005A35E6">
        <w:rPr>
          <w:rFonts w:ascii="Times New Roman" w:hAnsi="Times New Roman" w:cs="Times New Roman"/>
          <w:sz w:val="24"/>
          <w:szCs w:val="24"/>
        </w:rPr>
        <w:t xml:space="preserve">ko idemo na demografiju, </w:t>
      </w:r>
      <w:r w:rsidR="00EF7976" w:rsidRPr="005A35E6">
        <w:rPr>
          <w:rFonts w:ascii="Times New Roman" w:hAnsi="Times New Roman" w:cs="Times New Roman"/>
          <w:sz w:val="24"/>
          <w:szCs w:val="24"/>
        </w:rPr>
        <w:t>neke</w:t>
      </w:r>
      <w:r w:rsidR="00A668AA" w:rsidRPr="005A35E6">
        <w:rPr>
          <w:rFonts w:ascii="Times New Roman" w:hAnsi="Times New Roman" w:cs="Times New Roman"/>
          <w:sz w:val="24"/>
          <w:szCs w:val="24"/>
        </w:rPr>
        <w:t xml:space="preserve"> mlade koji će se useliti.</w:t>
      </w:r>
    </w:p>
    <w:p w14:paraId="7527996E" w14:textId="3A9BDEC2" w:rsidR="00B15E5F" w:rsidRPr="005A35E6" w:rsidRDefault="00B15E5F" w:rsidP="00B15E5F">
      <w:pPr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/>
          <w:sz w:val="24"/>
          <w:szCs w:val="24"/>
        </w:rPr>
        <w:tab/>
      </w:r>
      <w:r w:rsidR="002D1C41" w:rsidRPr="005A35E6">
        <w:rPr>
          <w:rFonts w:ascii="Times New Roman" w:hAnsi="Times New Roman"/>
          <w:sz w:val="24"/>
          <w:szCs w:val="24"/>
        </w:rPr>
        <w:t xml:space="preserve">Isto je navedeno u prvoj točki budući je </w:t>
      </w:r>
      <w:r w:rsidR="00690742" w:rsidRPr="005A35E6">
        <w:rPr>
          <w:rFonts w:ascii="Times New Roman" w:hAnsi="Times New Roman" w:cs="Times New Roman"/>
          <w:sz w:val="24"/>
          <w:szCs w:val="24"/>
        </w:rPr>
        <w:t xml:space="preserve">Zakonom o najmu stanova (Narodne novine, br. 91/96, 48/98, 66/98, 22/06 i 68/18) zaštićenim najmoprimcima, kao jedna od mogućnosti rješavanja stambenog pitanja, omogućeno pravo prvokupa stanova u kojima stanuju, te </w:t>
      </w:r>
      <w:r w:rsidR="00052706" w:rsidRPr="005A35E6">
        <w:rPr>
          <w:rFonts w:ascii="Times New Roman" w:hAnsi="Times New Roman" w:cs="Times New Roman"/>
          <w:sz w:val="24"/>
          <w:szCs w:val="24"/>
        </w:rPr>
        <w:t xml:space="preserve">je </w:t>
      </w:r>
      <w:r w:rsidR="00690742" w:rsidRPr="005A35E6">
        <w:rPr>
          <w:rFonts w:ascii="Times New Roman" w:hAnsi="Times New Roman" w:cs="Times New Roman"/>
          <w:sz w:val="24"/>
          <w:szCs w:val="24"/>
        </w:rPr>
        <w:t>sukladno Zaključku Hrvatskoga sabora o mjerama za provedbu Zakona o najmu stanova, od 13. srpnja 2018. godine, potrebno omogućiti primjenu pogodnosti ovoga Zakona za kupnju tih stanova.</w:t>
      </w:r>
    </w:p>
    <w:p w14:paraId="37F0CA91" w14:textId="77777777" w:rsidR="00850800" w:rsidRPr="005A35E6" w:rsidRDefault="008508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5E6">
        <w:rPr>
          <w:sz w:val="24"/>
          <w:szCs w:val="24"/>
        </w:rPr>
        <w:br w:type="page"/>
      </w:r>
    </w:p>
    <w:p w14:paraId="29208A81" w14:textId="13517B38" w:rsidR="00850800" w:rsidRPr="005A35E6" w:rsidRDefault="00850800" w:rsidP="00850800">
      <w:pPr>
        <w:pStyle w:val="Naslov3"/>
        <w:spacing w:before="0" w:after="0" w:line="240" w:lineRule="auto"/>
        <w:rPr>
          <w:sz w:val="24"/>
          <w:szCs w:val="24"/>
        </w:rPr>
      </w:pPr>
      <w:r w:rsidRPr="005A35E6">
        <w:rPr>
          <w:sz w:val="24"/>
          <w:szCs w:val="24"/>
        </w:rPr>
        <w:lastRenderedPageBreak/>
        <w:t>ODREDBE VAŽEĆEG ZAKONA KOJE SE MIJENJAJU,</w:t>
      </w:r>
    </w:p>
    <w:p w14:paraId="606E31D5" w14:textId="77777777" w:rsidR="00850800" w:rsidRPr="005A35E6" w:rsidRDefault="00850800" w:rsidP="00850800">
      <w:pPr>
        <w:pStyle w:val="Naslov3"/>
        <w:spacing w:before="0" w:after="0" w:line="240" w:lineRule="auto"/>
        <w:rPr>
          <w:sz w:val="24"/>
          <w:szCs w:val="24"/>
        </w:rPr>
      </w:pPr>
      <w:r w:rsidRPr="005A35E6">
        <w:rPr>
          <w:sz w:val="24"/>
          <w:szCs w:val="24"/>
        </w:rPr>
        <w:t>ODNOSNO DOPUNJUJU</w:t>
      </w:r>
    </w:p>
    <w:p w14:paraId="7E7A9057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6340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C5BA8" w14:textId="77777777" w:rsidR="00850800" w:rsidRPr="005A35E6" w:rsidRDefault="00850800" w:rsidP="0085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4E17E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ECB9816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3963A65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Republika Hrvatska za poticanje stanogradnje prema ovome Zakonu osigurava financijska sredstva u državnom proračunu na glavi Agencije za pravni promet i posredovanje nekretninama (u daljnjem tekstu: APN) koja se doznačuju nositeljima investitorskih poslova.</w:t>
      </w:r>
    </w:p>
    <w:p w14:paraId="354AE339" w14:textId="77777777" w:rsidR="00850800" w:rsidRPr="005A35E6" w:rsidRDefault="00850800" w:rsidP="00850800">
      <w:pPr>
        <w:pStyle w:val="Bezproreda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14FBD3D5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APN će sredstva iz stavka 1. ovoga članka doznačiti javnoj ustanovi ako su ispunjeni uvjeti iz članka 10.a stavka 5. i članka 29. stavaka 5., 6. i 7. ovoga Zakona.</w:t>
      </w:r>
    </w:p>
    <w:p w14:paraId="1BFA48DB" w14:textId="77777777" w:rsidR="00850800" w:rsidRPr="005A35E6" w:rsidRDefault="00850800" w:rsidP="00850800">
      <w:pPr>
        <w:pStyle w:val="Bezproreda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BC9AF0E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Dio sredstava za namjenu iz stavka 1. ovoga članka osigurava se i povratima prije danih kredita i prihodima od najma. Ova sredstva APN i javne ustanove uplaćuju tromjesečno u državni proračun i namjenski su prihod APN-a.</w:t>
      </w:r>
    </w:p>
    <w:p w14:paraId="334DA073" w14:textId="77777777" w:rsidR="00850800" w:rsidRPr="005A35E6" w:rsidRDefault="00850800" w:rsidP="00850800">
      <w:pPr>
        <w:pStyle w:val="Bezproreda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44113910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Uz financijska sredstva iz stavka 1. ovoga članka, Republika Hrvatska može za izgradnju stanova osigurati i građevinsko zemljište, opremu za stanovanje i druga sredstva, posebice radi rješavanja stambenih potreba djelatnih vojnih osoba, policijskih službenika te drugih državnih i javnih službenika i namještenika, i u kojem slučaju o kupnji i načinu korištenja tih stanova, odnosno prvenstvu na kupnju stana odlučuje Vlada Republike Hrvatske ili od nje ovlašteno tijelo ili osoba.</w:t>
      </w:r>
    </w:p>
    <w:p w14:paraId="63C6FA1F" w14:textId="77777777" w:rsidR="00850800" w:rsidRPr="005A35E6" w:rsidRDefault="00850800" w:rsidP="00850800">
      <w:pPr>
        <w:pStyle w:val="Bezproreda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37652E6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U pogledu sredstava za izgradnju stanova iz stavka 3. ovoga članka na odgovarajući način primjenjuju se odredbe ovoga Zakona koje se odnose na javna sredstva jedinice lokalne samouprave.</w:t>
      </w:r>
    </w:p>
    <w:p w14:paraId="4D572103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9A59AA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66EA5FA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2BC8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Financijskim sredstvima Republike Hrvatske osigurava se pokriće troškova u vezi s izgradnjom stanova u dijelu koji odgovara visini od 25% etalonske cijene građenja po m2 korisne površine stana.</w:t>
      </w:r>
    </w:p>
    <w:p w14:paraId="58B667D4" w14:textId="77777777" w:rsidR="00850800" w:rsidRPr="005A35E6" w:rsidRDefault="00850800" w:rsidP="0085080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8BA177D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U slučajevima iz članka 13. i 17.a ovoga Zakona financijska sredstva Republike Hrvatske mogu se koristiti i do 50% etalonske cijene građenja po m</w:t>
      </w:r>
      <w:r w:rsidRPr="005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35E6">
        <w:rPr>
          <w:rFonts w:ascii="Times New Roman" w:hAnsi="Times New Roman" w:cs="Times New Roman"/>
          <w:sz w:val="24"/>
          <w:szCs w:val="24"/>
        </w:rPr>
        <w:t xml:space="preserve"> korisne površine stana, radi pribavljanja građevinskog zemljišta za izgradnju stanova i financiranja uređenja komunalne infrastrukture i priključaka na infrastrukturu.</w:t>
      </w:r>
    </w:p>
    <w:p w14:paraId="462410B1" w14:textId="77777777" w:rsidR="00850800" w:rsidRPr="005A35E6" w:rsidRDefault="00850800" w:rsidP="00850800">
      <w:pPr>
        <w:pStyle w:val="Bezprored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A140EC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Etalonsku cijenu građenja utvrđuje ministar nadležan za graditeljstvo na temelju cijena građenja m2 stambene površine u Republici Hrvatskoj, iskazanu po m2 stana, a koji podatak se objavljuje u »Narodnim novinama«.</w:t>
      </w:r>
    </w:p>
    <w:p w14:paraId="754489C7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6694CC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Cijena građenja u smislu odredbe stavka 3. ovoga članka podrazumijeva sve troškove izvedbe građevinskih i drugih radova (pripremni, zemljani, konstrukcijski, instalaterski, završni te ugradnja građevnih proizvoda, opreme ili postrojenja) u vezi s građenjem stanova, odnosno stambenih zgrada, uključujući porez na dodanu vrijednost, osim troškova koji se odnose na zemljište, uređenje komunalne infrastrukture i priključke građevine na infrastrukturu.</w:t>
      </w:r>
    </w:p>
    <w:p w14:paraId="3767398A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173E66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Troškovi izrade projektno-tehničke dokumentacije, stručni nadzor nad građenjem te vodni doprinos ostali su troškovi koji ne mogu biti viši od 10% etalonske cijene građenja.</w:t>
      </w:r>
    </w:p>
    <w:p w14:paraId="2CC18BAC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81D4E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028E850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C6540FE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APN, odnosno javna ustanova pribavlja građevinsko zemljište za izgradnju stanova uz naknadu, odnosno po cijeni koja ne može biti viša od tržišne vrijednosti.</w:t>
      </w:r>
    </w:p>
    <w:p w14:paraId="037B3AE7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F4F51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Kod stjecanja vlasništva nekretnina prema odredbama ovoga Zakona, APN, odnosno javna ustanova ne plaća porez na promet nekretnina.</w:t>
      </w:r>
    </w:p>
    <w:p w14:paraId="79E28E05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6F4D7B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5FFC1E4E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238022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ab/>
        <w:t>Radi zadovoljavanja stambenih potreba na određenom području u skladu s Programom POS-a, posebno ako jedinica lokalne samouprave ne osigura dostatno građevinsko zemljište i/ili uređenje komunalne infrastrukture i priključke na infrastrukturu, APN, odnosno javna ustanova može na temelju ocjene podobnosti lokacije i opravdanosti određene izgradnje prema uvjetima iz članka 17. stavka 3. ovoga Zakona, uz prethodnu suglasnost ministra nadležnog za graditeljstvo:</w:t>
      </w:r>
    </w:p>
    <w:p w14:paraId="7AF78478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A1F3EC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kupiti građevinsko zemljište potrebno za izgradnju stanova, po cijeni koja ne može biti viša od 25% etalonske cijene građenja ukupne korisne površine stanova u građevini koja će se graditi na tom zemljištu,</w:t>
      </w:r>
    </w:p>
    <w:p w14:paraId="54174FD1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DEFC7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osigurati financiranje uređenja komunalne infrastrukture i priključaka na infrastrukturu do pune gotovosti, a koja ne može biti viša od 25% etalonske cijene građenja ukupne korisne površine stanova u građevini koja će se graditi na tom zemljištu.</w:t>
      </w:r>
    </w:p>
    <w:p w14:paraId="37C45985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AB0DF3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17.a</w:t>
      </w:r>
    </w:p>
    <w:p w14:paraId="7742D374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7017A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Pravna ili fizička osoba ovlaštena za poslove građenja može APN-u, odnosno javnoj ustanovi ponuditi građevinsko zemljište u svom vlasništvu i određenu projektnu dokumentaciju za tu lokaciju te gradnju stanova, odnosno zgrade na tom zemljištu, u kojem slučaju APN, odnosno javna ustanova s tom osobom može sklopiti ugovor o građenju neposredno bez javnog nadmetanja pod uvjetom da:</w:t>
      </w:r>
    </w:p>
    <w:p w14:paraId="5CC08B4C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CC49D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APN, odnosno javna ustanova ocijeni da postoji interes za kupnju ili najam stanova, odnosno da je prodaja ili najam stanova u zgradi izvjestan,</w:t>
      </w:r>
    </w:p>
    <w:p w14:paraId="3BFFAB5A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cijena zemljišta nije viša od 25% etalonske cijene građenja ukupne korisne površine stanova u građevini koja će se graditi na tom zemljištu,</w:t>
      </w:r>
    </w:p>
    <w:p w14:paraId="5A5D803F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ponuđena cijena građenja po m2 korisne površine nije više od etalonske cijene građenja,</w:t>
      </w:r>
    </w:p>
    <w:p w14:paraId="500DE7F2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predvidiva prodajna cijena stana nije viša od 93% najviše prodajne cijene stana prema ovome Zakonu,</w:t>
      </w:r>
    </w:p>
    <w:p w14:paraId="408820CE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izvođač ponudi odgovarajuća jamstva za kvalitetno i pravodobno izvršenje radova te otklanjanje nedostataka, odnosno na temelju ugovora osigura za te namjene instrumente osiguranja koja su neopoziva i koja su na prvi poziv,</w:t>
      </w:r>
    </w:p>
    <w:p w14:paraId="415F5C46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263B051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56FC075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– </w:t>
      </w:r>
      <w:r w:rsidRPr="005A35E6">
        <w:rPr>
          <w:rFonts w:ascii="Times New Roman" w:hAnsi="Times New Roman" w:cs="Times New Roman"/>
          <w:sz w:val="24"/>
          <w:szCs w:val="24"/>
        </w:rPr>
        <w:tab/>
        <w:t>jedinica lokalne samouprave preuzme obvezu podmirenja troškova uređenja komunalne infrastrukture i priključaka na infrastrukturu ili je podmirenje tih troškova osigurano na drugi odgovarajući način.</w:t>
      </w:r>
    </w:p>
    <w:p w14:paraId="6B3728B6" w14:textId="77777777" w:rsidR="00850800" w:rsidRPr="005A35E6" w:rsidRDefault="00850800" w:rsidP="00850800">
      <w:pPr>
        <w:pStyle w:val="Bezproreda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E21C7A7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Ako APN, odnosno javna ustanova ocijeni da je ponuđena projektna dokumentacija iz stavka 1. ovoga članka odgovarajuća, može je otkupiti od ponuditelja po tržišnoj cijeni, vodeći pri tome računa i o pitanju autorskih prava. U slučaju da ponuđena dokumentacija nije odgovarajuća ili dostatna za gradnju, poslovi projektiranja potrebne projektne dokumentacije mogu se obuhvatiti ugovorom o građenju iz stavka 1. ovog članka s odredbom »ključ u ruke« prema posebnom zakonu ili se za tu uslugu projektiranja provodi odgovarajući postupak javne nabave.</w:t>
      </w:r>
    </w:p>
    <w:p w14:paraId="30F51D1F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05ED3" w14:textId="77777777" w:rsidR="005C4650" w:rsidRPr="005A35E6" w:rsidRDefault="005C4650" w:rsidP="001838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1A62BA4B" w14:textId="49943307" w:rsidR="005C4650" w:rsidRPr="005A35E6" w:rsidRDefault="005C4650" w:rsidP="002240EC">
      <w:pPr>
        <w:pStyle w:val="Bezproreda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Ako u roku od 6 mjeseci od početka gradnje određene građevine nisu sklopljeni predugovori o kupoprodaji svih stanova, garaža i garažno-parkirnih mjesta u toj zgradi u skladu s uvjetima i mjerilima iz članka 23. ovoga Zakona, A</w:t>
      </w:r>
      <w:r w:rsidR="001668B8" w:rsidRPr="005A35E6">
        <w:rPr>
          <w:rFonts w:ascii="Times New Roman" w:hAnsi="Times New Roman" w:cs="Times New Roman"/>
          <w:sz w:val="24"/>
          <w:szCs w:val="24"/>
        </w:rPr>
        <w:t>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može preostale nekretnine prodati neovisno o tim uvjetima. U tom slučaju prodajnu cijenu nekretnina utvrđuje A</w:t>
      </w:r>
      <w:r w:rsidR="001668B8" w:rsidRPr="005A35E6">
        <w:rPr>
          <w:rFonts w:ascii="Times New Roman" w:hAnsi="Times New Roman" w:cs="Times New Roman"/>
          <w:sz w:val="24"/>
          <w:szCs w:val="24"/>
        </w:rPr>
        <w:t>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imajući u vidu troškove izgradnje i financiranja te tržišnu vrijednost tih nekretnina i mogućnosti prodaje u odnosu na stanje na tržištu nekretnina.</w:t>
      </w:r>
    </w:p>
    <w:p w14:paraId="0DED37BC" w14:textId="77777777" w:rsidR="005C4650" w:rsidRPr="005A35E6" w:rsidRDefault="005C4650" w:rsidP="002240EC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C7A104" w14:textId="42E54EEE" w:rsidR="005C4650" w:rsidRPr="005A35E6" w:rsidRDefault="005C4650" w:rsidP="002240EC">
      <w:pPr>
        <w:pStyle w:val="Bezproreda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>U slučaju iz stavka 1. ovoga članka stan, odnosno nekretnine mogu kupiti sve osobe koje prema važećim propisima mogu stjecati pravo vlasništva nekretnina u Republici Hrvatskoj.</w:t>
      </w:r>
    </w:p>
    <w:p w14:paraId="2EFF6F87" w14:textId="77777777" w:rsidR="002240EC" w:rsidRPr="005A35E6" w:rsidRDefault="002240EC" w:rsidP="002240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53793D" w14:textId="342E7D1D" w:rsidR="005C4650" w:rsidRPr="005A35E6" w:rsidRDefault="005C4650" w:rsidP="002240EC">
      <w:pPr>
        <w:pStyle w:val="Bezproreda"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Prodaja nekretnina u slučaju iz stavka 1. ovoga članka provodi se prema uvjetima i u postupku koji utvrdi </w:t>
      </w:r>
      <w:r w:rsidR="001668B8" w:rsidRPr="005A35E6">
        <w:rPr>
          <w:rFonts w:ascii="Times New Roman" w:hAnsi="Times New Roman" w:cs="Times New Roman"/>
          <w:sz w:val="24"/>
          <w:szCs w:val="24"/>
        </w:rPr>
        <w:t>APN,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>, u pravilu bez posebnih ograničenja i prema vremenskom redoslijedu podnošenja zahtjeva za kupnju određenog stana.</w:t>
      </w:r>
    </w:p>
    <w:p w14:paraId="4F56EE0C" w14:textId="77777777" w:rsidR="005C4650" w:rsidRPr="005A35E6" w:rsidRDefault="005C4650" w:rsidP="002240EC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1B9141" w14:textId="4093F3DC" w:rsidR="005C4650" w:rsidRPr="005A35E6" w:rsidRDefault="005C4650" w:rsidP="002240EC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Ukoliko se poslovni prostori, stanovi, garaže i garažno-parkirna mjesta ne prodaju pod uvjetima iz ovoga Zakona u primjerenom roku, do njihove prodaje </w:t>
      </w:r>
      <w:r w:rsidR="001668B8" w:rsidRPr="005A35E6">
        <w:rPr>
          <w:rFonts w:ascii="Times New Roman" w:hAnsi="Times New Roman" w:cs="Times New Roman"/>
          <w:sz w:val="24"/>
          <w:szCs w:val="24"/>
        </w:rPr>
        <w:t>APN, odnosno javna ustanova</w:t>
      </w:r>
      <w:r w:rsidRPr="005A35E6">
        <w:rPr>
          <w:rFonts w:ascii="Times New Roman" w:hAnsi="Times New Roman" w:cs="Times New Roman"/>
          <w:sz w:val="24"/>
          <w:szCs w:val="24"/>
        </w:rPr>
        <w:t xml:space="preserve"> u okviru svog poslovanja može uz suglasnost Upravnog vijeća </w:t>
      </w:r>
      <w:r w:rsidR="001668B8" w:rsidRPr="005A35E6">
        <w:rPr>
          <w:rFonts w:ascii="Times New Roman" w:hAnsi="Times New Roman" w:cs="Times New Roman"/>
          <w:sz w:val="24"/>
          <w:szCs w:val="24"/>
        </w:rPr>
        <w:t>APN-a, odnosno javne ustanove</w:t>
      </w:r>
      <w:r w:rsidRPr="005A35E6">
        <w:rPr>
          <w:rFonts w:ascii="Times New Roman" w:hAnsi="Times New Roman" w:cs="Times New Roman"/>
          <w:sz w:val="24"/>
          <w:szCs w:val="24"/>
        </w:rPr>
        <w:t xml:space="preserve"> te nekretnine dati u zakup, odnosno najam, prema uvjetima koje odobri Upravno vijeće </w:t>
      </w:r>
      <w:r w:rsidR="001668B8" w:rsidRPr="005A35E6">
        <w:rPr>
          <w:rFonts w:ascii="Times New Roman" w:hAnsi="Times New Roman" w:cs="Times New Roman"/>
          <w:sz w:val="24"/>
          <w:szCs w:val="24"/>
        </w:rPr>
        <w:t>APN-a, odnosno javne ustanove</w:t>
      </w:r>
      <w:r w:rsidRPr="005A35E6">
        <w:rPr>
          <w:rFonts w:ascii="Times New Roman" w:hAnsi="Times New Roman" w:cs="Times New Roman"/>
          <w:sz w:val="24"/>
          <w:szCs w:val="24"/>
        </w:rPr>
        <w:t>. </w:t>
      </w:r>
    </w:p>
    <w:p w14:paraId="27A7AA37" w14:textId="77777777" w:rsidR="005C4650" w:rsidRPr="005A35E6" w:rsidRDefault="005C4650" w:rsidP="005C46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B04BB" w14:textId="78C906EC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12A144F1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DE7E35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Kod obročne otplate cijene stana, kamata na vrijednost javnih sredstava sadržanih u cijeni stana za razdoblje počeka do podmirenja duga banci obračunava se po kamatnoj stopi u visini 1 % godišnje (</w:t>
      </w:r>
      <w:proofErr w:type="spellStart"/>
      <w:r w:rsidRPr="005A35E6">
        <w:rPr>
          <w:rFonts w:ascii="Times New Roman" w:hAnsi="Times New Roman" w:cs="Times New Roman"/>
          <w:sz w:val="24"/>
          <w:szCs w:val="24"/>
        </w:rPr>
        <w:t>konformno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>) i pripisuje glavnici, a za razdoblje otplate obračunava se po kamatnoj stopi u visini 3 % godišnje (dekurzivno).</w:t>
      </w:r>
    </w:p>
    <w:p w14:paraId="259C9AFC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8653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Visina kamatne stope i ostali uvjeti otplate kreditnih sredstava koja osigurava banka određuju se u skladu s uvjetima utvrđenim sporazumom o poslovnoj suradnji između APN-a, odnosno javne ustanove i banke. </w:t>
      </w:r>
    </w:p>
    <w:p w14:paraId="0A17CA4A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82BD5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U tijeku obročne otplate stana kupac može, ovisno o uvjetima banke, izvršiti prekid otplate i platiti odjednom ukupni preostali iznos cijene stana s pripadajućom kamatom na javna sredstva za razdoblje do prekida otplate. </w:t>
      </w:r>
    </w:p>
    <w:p w14:paraId="2D767800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667E0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lastRenderedPageBreak/>
        <w:t>Članak 28.</w:t>
      </w:r>
    </w:p>
    <w:p w14:paraId="062BC7FB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A3A639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 xml:space="preserve">Stan kupljen uz obročnu otplatu, odnosno taj suvlasnički dio nekretnine vlasnik može prodati ili na drugi način otuđiti samo ako prethodno otplati ukupni preostali iznos dugovanja s kamatom na javna sredstva za razdoblje do prekida otplate. </w:t>
      </w:r>
    </w:p>
    <w:p w14:paraId="192CC1D6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4DC26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Pravni poslovi sklopljeni protivno odredbama ovoga članka ništavi su.</w:t>
      </w:r>
    </w:p>
    <w:p w14:paraId="6C4E7A7D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BE01B4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E6">
        <w:rPr>
          <w:rFonts w:ascii="Times New Roman" w:hAnsi="Times New Roman" w:cs="Times New Roman"/>
          <w:b/>
          <w:sz w:val="24"/>
          <w:szCs w:val="24"/>
        </w:rPr>
        <w:t>Članak 30.a</w:t>
      </w:r>
    </w:p>
    <w:p w14:paraId="29540646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816188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</w:rPr>
        <w:tab/>
        <w:t>Javnim sredstvima se uz primjenu načela iz članka 2. ovog Zakona može poticati izgradnja i prodaja novoizgrađenih stanova na tržištu, posebice u slučaju poremećaja na tržištu nekretnina i u području stanogradnje.</w:t>
      </w:r>
    </w:p>
    <w:p w14:paraId="5987576D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31D334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</w:rPr>
        <w:tab/>
        <w:t>Poticanje iz stavka 1. ovoga članka provodi se prema posebnim programima koje utvrđuje APN uz prethodnu suglasnost ministra nadležnog za graditeljstvo, u skladu s kojim APN osigurava sredstva potrebna za njihovu provedbu.</w:t>
      </w:r>
    </w:p>
    <w:p w14:paraId="6A804D3A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1F9405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(3) </w:t>
      </w:r>
      <w:r w:rsidRPr="005A35E6">
        <w:rPr>
          <w:rFonts w:ascii="Times New Roman" w:hAnsi="Times New Roman" w:cs="Times New Roman"/>
          <w:sz w:val="24"/>
          <w:szCs w:val="24"/>
        </w:rPr>
        <w:tab/>
        <w:t>Javna sredstva koja se koriste za provedbu programa su povratna, a vraćaju se u roku do 31 godine od sklapanja ugovora, uz valutnu klauzulu vezanu uz EUR-o i s kamatom obračunatom uz kamatne stope iz članka 26. stavka 1. ovoga Zakona.</w:t>
      </w:r>
    </w:p>
    <w:p w14:paraId="717E5782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F01250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B32C0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(4) </w:t>
      </w:r>
      <w:r w:rsidRPr="005A35E6">
        <w:rPr>
          <w:rFonts w:ascii="Times New Roman" w:hAnsi="Times New Roman" w:cs="Times New Roman"/>
          <w:sz w:val="24"/>
          <w:szCs w:val="24"/>
        </w:rPr>
        <w:tab/>
        <w:t>Radi osiguranja povoljnijih uvjeta financiranja i stvaranja preduvjeta za učinkovitu provedbu posebnih programa, APN može kupcima stanova, bankama i drugim sudionicima omogućiti određena jamstva, te u tu svrhu osigurati jamstveni fond koji se financira na način utvrđen programom.</w:t>
      </w:r>
    </w:p>
    <w:p w14:paraId="49D69F41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A86099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E6">
        <w:rPr>
          <w:rFonts w:ascii="Times New Roman" w:hAnsi="Times New Roman" w:cs="Times New Roman"/>
          <w:sz w:val="24"/>
          <w:szCs w:val="24"/>
        </w:rPr>
        <w:t xml:space="preserve">(5) </w:t>
      </w:r>
      <w:r w:rsidRPr="005A35E6">
        <w:rPr>
          <w:rFonts w:ascii="Times New Roman" w:hAnsi="Times New Roman" w:cs="Times New Roman"/>
          <w:sz w:val="24"/>
          <w:szCs w:val="24"/>
        </w:rPr>
        <w:tab/>
        <w:t>Za poticanje prema programima iz stavka 2. ovoga članka, uz financijska sredstva koja osigurava Republika Hrvatska, jedinica lokalne samouprave može na temelju odluke izvršnog tijela te jedinice osigurati i svoja sredstva ovisno o njenim mogućnostima i potrebama, u skladu s ugovorom sklopljenim s APN-om.</w:t>
      </w:r>
    </w:p>
    <w:p w14:paraId="5B8E9B35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E520FD" w14:textId="77777777" w:rsidR="00850800" w:rsidRPr="005A35E6" w:rsidRDefault="00850800" w:rsidP="008508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b/>
          <w:sz w:val="24"/>
          <w:szCs w:val="24"/>
          <w:lang w:eastAsia="hr-HR"/>
        </w:rPr>
        <w:t>Članak 30.b</w:t>
      </w:r>
    </w:p>
    <w:p w14:paraId="592F507E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2FCFAA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ab/>
        <w:t>Ako APN sudjeluje u izgradnji stanova za najam u svojem vlasništvu radi rješavanja stambenih potreba djelatnih vojnih osoba, policijskih službenika te drugih državnih i javnih službenika i namještenika, APN ih daje u najam na određeno vrijeme, sukladno pravilniku kojim se propisuju podrobniji uvjeti, mjerila i postupak davanja u najam stanova, kao i osnovna oprema tih stanova za stanovanje.</w:t>
      </w:r>
    </w:p>
    <w:p w14:paraId="503E50B9" w14:textId="77777777" w:rsidR="00850800" w:rsidRPr="005A35E6" w:rsidRDefault="00850800" w:rsidP="0085080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1ABAA3E" w14:textId="77777777" w:rsidR="00850800" w:rsidRPr="005A35E6" w:rsidRDefault="00850800" w:rsidP="008508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35E6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Pr="005A35E6">
        <w:rPr>
          <w:rFonts w:ascii="Times New Roman" w:hAnsi="Times New Roman" w:cs="Times New Roman"/>
          <w:sz w:val="24"/>
          <w:szCs w:val="24"/>
          <w:lang w:eastAsia="hr-HR"/>
        </w:rPr>
        <w:tab/>
        <w:t>Pravilnik iz stavka 1. ovoga članka donosi ministar nadležan za poslove graditeljstva.</w:t>
      </w:r>
    </w:p>
    <w:p w14:paraId="76CCC7F9" w14:textId="77777777" w:rsidR="00850800" w:rsidRPr="005A35E6" w:rsidRDefault="00850800" w:rsidP="00D43966">
      <w:pPr>
        <w:pStyle w:val="Default"/>
        <w:ind w:firstLine="709"/>
        <w:jc w:val="both"/>
        <w:rPr>
          <w:color w:val="auto"/>
        </w:rPr>
      </w:pPr>
    </w:p>
    <w:sectPr w:rsidR="00850800" w:rsidRPr="005A35E6" w:rsidSect="004906E9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C62A" w14:textId="77777777" w:rsidR="00CD6DF3" w:rsidRDefault="00CD6DF3" w:rsidP="00602A1F">
      <w:pPr>
        <w:spacing w:after="0" w:line="240" w:lineRule="auto"/>
      </w:pPr>
      <w:r>
        <w:separator/>
      </w:r>
    </w:p>
  </w:endnote>
  <w:endnote w:type="continuationSeparator" w:id="0">
    <w:p w14:paraId="093323AC" w14:textId="77777777" w:rsidR="00CD6DF3" w:rsidRDefault="00CD6DF3" w:rsidP="006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A0EA" w14:textId="77777777" w:rsidR="00CB4876" w:rsidRPr="00F444E5" w:rsidRDefault="00CB4876" w:rsidP="00885669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444E5">
      <w:rPr>
        <w:color w:val="404040"/>
        <w:spacing w:val="20"/>
        <w:sz w:val="20"/>
      </w:rPr>
      <w:t>Banski dvori | Trg Sv. Marka 2  | 10000 Zagreb | tel. 01 4569 2</w:t>
    </w:r>
    <w:r>
      <w:rPr>
        <w:color w:val="404040"/>
        <w:spacing w:val="20"/>
        <w:sz w:val="20"/>
      </w:rPr>
      <w:t>22</w:t>
    </w:r>
    <w:r w:rsidRPr="00F444E5">
      <w:rPr>
        <w:color w:val="404040"/>
        <w:spacing w:val="20"/>
        <w:sz w:val="20"/>
      </w:rPr>
      <w:t xml:space="preserve"> | vlada.gov.hr</w:t>
    </w:r>
  </w:p>
  <w:p w14:paraId="5C9D1676" w14:textId="77777777" w:rsidR="00CB4876" w:rsidRDefault="00CB48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6F42" w14:textId="77777777" w:rsidR="00CD6DF3" w:rsidRDefault="00CD6DF3" w:rsidP="00602A1F">
      <w:pPr>
        <w:spacing w:after="0" w:line="240" w:lineRule="auto"/>
      </w:pPr>
      <w:r>
        <w:separator/>
      </w:r>
    </w:p>
  </w:footnote>
  <w:footnote w:type="continuationSeparator" w:id="0">
    <w:p w14:paraId="05993908" w14:textId="77777777" w:rsidR="00CD6DF3" w:rsidRDefault="00CD6DF3" w:rsidP="0060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697021"/>
      <w:docPartObj>
        <w:docPartGallery w:val="Page Numbers (Top of Page)"/>
        <w:docPartUnique/>
      </w:docPartObj>
    </w:sdtPr>
    <w:sdtEndPr/>
    <w:sdtContent>
      <w:p w14:paraId="44A2E257" w14:textId="7ED6E7B8" w:rsidR="004D15F7" w:rsidRDefault="00CD6DF3">
        <w:pPr>
          <w:pStyle w:val="Zaglavlje"/>
          <w:jc w:val="center"/>
        </w:pPr>
      </w:p>
    </w:sdtContent>
  </w:sdt>
  <w:p w14:paraId="25F6FDE8" w14:textId="77777777" w:rsidR="00CB4876" w:rsidRDefault="00CB48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091159"/>
      <w:docPartObj>
        <w:docPartGallery w:val="Page Numbers (Top of Page)"/>
        <w:docPartUnique/>
      </w:docPartObj>
    </w:sdtPr>
    <w:sdtEndPr/>
    <w:sdtContent>
      <w:p w14:paraId="6FE3C75A" w14:textId="3FCDCBC7" w:rsidR="008A1606" w:rsidRDefault="008A1606">
        <w:pPr>
          <w:pStyle w:val="Zaglavlje"/>
          <w:jc w:val="center"/>
        </w:pPr>
        <w:r w:rsidRPr="008A1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B7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A1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FF4F04" w14:textId="77777777" w:rsidR="008A1606" w:rsidRDefault="008A16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29229"/>
      <w:docPartObj>
        <w:docPartGallery w:val="Page Numbers (Top of Page)"/>
        <w:docPartUnique/>
      </w:docPartObj>
    </w:sdtPr>
    <w:sdtEndPr/>
    <w:sdtContent>
      <w:p w14:paraId="4979DE01" w14:textId="77777777" w:rsidR="003373BA" w:rsidRDefault="003373B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69917" w14:textId="77777777" w:rsidR="003373BA" w:rsidRDefault="003373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B99"/>
    <w:multiLevelType w:val="hybridMultilevel"/>
    <w:tmpl w:val="9EACC42A"/>
    <w:lvl w:ilvl="0" w:tplc="1FE4F9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E06C8"/>
    <w:multiLevelType w:val="hybridMultilevel"/>
    <w:tmpl w:val="33A48D98"/>
    <w:lvl w:ilvl="0" w:tplc="4FE229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C0C"/>
    <w:multiLevelType w:val="hybridMultilevel"/>
    <w:tmpl w:val="ED3C9C98"/>
    <w:lvl w:ilvl="0" w:tplc="ABA2D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625"/>
    <w:multiLevelType w:val="hybridMultilevel"/>
    <w:tmpl w:val="733AD6EE"/>
    <w:lvl w:ilvl="0" w:tplc="45C27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3F9C"/>
    <w:multiLevelType w:val="hybridMultilevel"/>
    <w:tmpl w:val="CCDA3CAE"/>
    <w:lvl w:ilvl="0" w:tplc="169CC30A">
      <w:start w:val="1"/>
      <w:numFmt w:val="decimal"/>
      <w:lvlText w:val="(%1)"/>
      <w:lvlJc w:val="left"/>
      <w:pPr>
        <w:ind w:left="1081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A149F3"/>
    <w:multiLevelType w:val="hybridMultilevel"/>
    <w:tmpl w:val="81FADEE6"/>
    <w:lvl w:ilvl="0" w:tplc="42E6E4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D44DD2"/>
    <w:multiLevelType w:val="hybridMultilevel"/>
    <w:tmpl w:val="C48CB5E6"/>
    <w:lvl w:ilvl="0" w:tplc="4CBE98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757EC3"/>
    <w:multiLevelType w:val="hybridMultilevel"/>
    <w:tmpl w:val="77A2FD28"/>
    <w:lvl w:ilvl="0" w:tplc="BAE8F070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EE31EC"/>
    <w:multiLevelType w:val="hybridMultilevel"/>
    <w:tmpl w:val="A8B48CD0"/>
    <w:lvl w:ilvl="0" w:tplc="916C4FA4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897FEE"/>
    <w:multiLevelType w:val="hybridMultilevel"/>
    <w:tmpl w:val="9A9A9524"/>
    <w:lvl w:ilvl="0" w:tplc="AEF6BF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92E43"/>
    <w:multiLevelType w:val="hybridMultilevel"/>
    <w:tmpl w:val="89A03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C2D"/>
    <w:multiLevelType w:val="hybridMultilevel"/>
    <w:tmpl w:val="38D0D78A"/>
    <w:lvl w:ilvl="0" w:tplc="1BC4B004">
      <w:start w:val="1"/>
      <w:numFmt w:val="decimal"/>
      <w:lvlText w:val="(%1)"/>
      <w:lvlJc w:val="left"/>
      <w:pPr>
        <w:ind w:left="4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D33576"/>
    <w:multiLevelType w:val="hybridMultilevel"/>
    <w:tmpl w:val="FCE202C8"/>
    <w:lvl w:ilvl="0" w:tplc="69B229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0E779BD"/>
    <w:multiLevelType w:val="hybridMultilevel"/>
    <w:tmpl w:val="428C7786"/>
    <w:lvl w:ilvl="0" w:tplc="F2E00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713E"/>
    <w:multiLevelType w:val="hybridMultilevel"/>
    <w:tmpl w:val="D8A0315C"/>
    <w:lvl w:ilvl="0" w:tplc="64C452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E407C9"/>
    <w:multiLevelType w:val="hybridMultilevel"/>
    <w:tmpl w:val="9AA2B29E"/>
    <w:lvl w:ilvl="0" w:tplc="B62C424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2E263C"/>
    <w:multiLevelType w:val="hybridMultilevel"/>
    <w:tmpl w:val="D3B66FEA"/>
    <w:lvl w:ilvl="0" w:tplc="26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D1E14"/>
    <w:multiLevelType w:val="hybridMultilevel"/>
    <w:tmpl w:val="BDA05320"/>
    <w:lvl w:ilvl="0" w:tplc="610CA9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67611CD"/>
    <w:multiLevelType w:val="hybridMultilevel"/>
    <w:tmpl w:val="0D9A1E8A"/>
    <w:lvl w:ilvl="0" w:tplc="BD94635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0A01CF"/>
    <w:multiLevelType w:val="hybridMultilevel"/>
    <w:tmpl w:val="0DD8785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991AAA"/>
    <w:multiLevelType w:val="hybridMultilevel"/>
    <w:tmpl w:val="5080B2C2"/>
    <w:lvl w:ilvl="0" w:tplc="6D42D43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A1B5D"/>
    <w:multiLevelType w:val="hybridMultilevel"/>
    <w:tmpl w:val="06EE1BF0"/>
    <w:lvl w:ilvl="0" w:tplc="0A2C82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2045A8"/>
    <w:multiLevelType w:val="hybridMultilevel"/>
    <w:tmpl w:val="1340D2C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1"/>
  </w:num>
  <w:num w:numId="5">
    <w:abstractNumId w:val="8"/>
  </w:num>
  <w:num w:numId="6">
    <w:abstractNumId w:val="12"/>
  </w:num>
  <w:num w:numId="7">
    <w:abstractNumId w:val="18"/>
  </w:num>
  <w:num w:numId="8">
    <w:abstractNumId w:val="17"/>
  </w:num>
  <w:num w:numId="9">
    <w:abstractNumId w:val="6"/>
  </w:num>
  <w:num w:numId="10">
    <w:abstractNumId w:val="7"/>
  </w:num>
  <w:num w:numId="11">
    <w:abstractNumId w:val="5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13"/>
  </w:num>
  <w:num w:numId="17">
    <w:abstractNumId w:val="16"/>
  </w:num>
  <w:num w:numId="18">
    <w:abstractNumId w:val="0"/>
  </w:num>
  <w:num w:numId="19">
    <w:abstractNumId w:val="10"/>
  </w:num>
  <w:num w:numId="20">
    <w:abstractNumId w:val="9"/>
  </w:num>
  <w:num w:numId="21">
    <w:abstractNumId w:val="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E"/>
    <w:rsid w:val="0000198A"/>
    <w:rsid w:val="00003133"/>
    <w:rsid w:val="00010C16"/>
    <w:rsid w:val="00011757"/>
    <w:rsid w:val="00011F14"/>
    <w:rsid w:val="000134D9"/>
    <w:rsid w:val="00015D71"/>
    <w:rsid w:val="00016204"/>
    <w:rsid w:val="000167D9"/>
    <w:rsid w:val="00027E1A"/>
    <w:rsid w:val="0003221D"/>
    <w:rsid w:val="00032F8F"/>
    <w:rsid w:val="00035FCF"/>
    <w:rsid w:val="00041075"/>
    <w:rsid w:val="0004283A"/>
    <w:rsid w:val="000429E2"/>
    <w:rsid w:val="00043C91"/>
    <w:rsid w:val="00047536"/>
    <w:rsid w:val="000521B1"/>
    <w:rsid w:val="00052706"/>
    <w:rsid w:val="00052E35"/>
    <w:rsid w:val="000550D1"/>
    <w:rsid w:val="0005672C"/>
    <w:rsid w:val="00056C50"/>
    <w:rsid w:val="000573BC"/>
    <w:rsid w:val="00057BC1"/>
    <w:rsid w:val="0006067E"/>
    <w:rsid w:val="0006789E"/>
    <w:rsid w:val="00073187"/>
    <w:rsid w:val="000738AE"/>
    <w:rsid w:val="00074DF7"/>
    <w:rsid w:val="00076BBA"/>
    <w:rsid w:val="00076F33"/>
    <w:rsid w:val="00081B98"/>
    <w:rsid w:val="00084631"/>
    <w:rsid w:val="000930BE"/>
    <w:rsid w:val="000937FD"/>
    <w:rsid w:val="00097A45"/>
    <w:rsid w:val="00097C6F"/>
    <w:rsid w:val="000A314D"/>
    <w:rsid w:val="000A3CBC"/>
    <w:rsid w:val="000A5188"/>
    <w:rsid w:val="000A5FD8"/>
    <w:rsid w:val="000A64B1"/>
    <w:rsid w:val="000B0151"/>
    <w:rsid w:val="000B34B8"/>
    <w:rsid w:val="000C23F2"/>
    <w:rsid w:val="000C437E"/>
    <w:rsid w:val="000C6CF1"/>
    <w:rsid w:val="000C77C7"/>
    <w:rsid w:val="000D0A57"/>
    <w:rsid w:val="000D1146"/>
    <w:rsid w:val="000D1AA3"/>
    <w:rsid w:val="000D3B4D"/>
    <w:rsid w:val="000E0D84"/>
    <w:rsid w:val="000E2B94"/>
    <w:rsid w:val="000E3723"/>
    <w:rsid w:val="000E3CE7"/>
    <w:rsid w:val="000E65F6"/>
    <w:rsid w:val="000F1FC0"/>
    <w:rsid w:val="000F66B3"/>
    <w:rsid w:val="000F6941"/>
    <w:rsid w:val="000F73B8"/>
    <w:rsid w:val="000F7BCC"/>
    <w:rsid w:val="001029B3"/>
    <w:rsid w:val="00106C3F"/>
    <w:rsid w:val="00111BC0"/>
    <w:rsid w:val="00111CEA"/>
    <w:rsid w:val="00114ED5"/>
    <w:rsid w:val="0012197F"/>
    <w:rsid w:val="00122250"/>
    <w:rsid w:val="00122CB3"/>
    <w:rsid w:val="00124C08"/>
    <w:rsid w:val="001255E1"/>
    <w:rsid w:val="001269F6"/>
    <w:rsid w:val="00126B56"/>
    <w:rsid w:val="00130EB3"/>
    <w:rsid w:val="00133296"/>
    <w:rsid w:val="00134756"/>
    <w:rsid w:val="00135E73"/>
    <w:rsid w:val="00136365"/>
    <w:rsid w:val="00136DE0"/>
    <w:rsid w:val="00137239"/>
    <w:rsid w:val="00141317"/>
    <w:rsid w:val="00141AA4"/>
    <w:rsid w:val="00145891"/>
    <w:rsid w:val="00151113"/>
    <w:rsid w:val="00153D10"/>
    <w:rsid w:val="00154327"/>
    <w:rsid w:val="00165FDA"/>
    <w:rsid w:val="00166888"/>
    <w:rsid w:val="001668B8"/>
    <w:rsid w:val="00171AF7"/>
    <w:rsid w:val="00173632"/>
    <w:rsid w:val="00177E15"/>
    <w:rsid w:val="0018384E"/>
    <w:rsid w:val="001838F7"/>
    <w:rsid w:val="00184433"/>
    <w:rsid w:val="00185BB8"/>
    <w:rsid w:val="00186769"/>
    <w:rsid w:val="0018681D"/>
    <w:rsid w:val="001875D1"/>
    <w:rsid w:val="00187B51"/>
    <w:rsid w:val="001902B5"/>
    <w:rsid w:val="001903BD"/>
    <w:rsid w:val="00193EA3"/>
    <w:rsid w:val="0019536E"/>
    <w:rsid w:val="00195509"/>
    <w:rsid w:val="00196932"/>
    <w:rsid w:val="001977B7"/>
    <w:rsid w:val="001A4B83"/>
    <w:rsid w:val="001A526E"/>
    <w:rsid w:val="001A55A6"/>
    <w:rsid w:val="001B217B"/>
    <w:rsid w:val="001B239E"/>
    <w:rsid w:val="001B2985"/>
    <w:rsid w:val="001C1497"/>
    <w:rsid w:val="001C21F7"/>
    <w:rsid w:val="001C312A"/>
    <w:rsid w:val="001C4935"/>
    <w:rsid w:val="001C68A0"/>
    <w:rsid w:val="001D1321"/>
    <w:rsid w:val="001D2655"/>
    <w:rsid w:val="001D5E97"/>
    <w:rsid w:val="001E0ACF"/>
    <w:rsid w:val="001E1998"/>
    <w:rsid w:val="001E6BAE"/>
    <w:rsid w:val="001E7E0A"/>
    <w:rsid w:val="001F3277"/>
    <w:rsid w:val="001F65D5"/>
    <w:rsid w:val="001F6A5C"/>
    <w:rsid w:val="0020190C"/>
    <w:rsid w:val="00202A3C"/>
    <w:rsid w:val="0020334B"/>
    <w:rsid w:val="0020652D"/>
    <w:rsid w:val="002148F3"/>
    <w:rsid w:val="00220A42"/>
    <w:rsid w:val="002240EC"/>
    <w:rsid w:val="00226411"/>
    <w:rsid w:val="00227464"/>
    <w:rsid w:val="00227AA2"/>
    <w:rsid w:val="00232D55"/>
    <w:rsid w:val="002345D4"/>
    <w:rsid w:val="00234B01"/>
    <w:rsid w:val="00236150"/>
    <w:rsid w:val="002428FB"/>
    <w:rsid w:val="00243E45"/>
    <w:rsid w:val="0024564F"/>
    <w:rsid w:val="00245AE3"/>
    <w:rsid w:val="00246312"/>
    <w:rsid w:val="002468EB"/>
    <w:rsid w:val="00250681"/>
    <w:rsid w:val="00250803"/>
    <w:rsid w:val="002512D7"/>
    <w:rsid w:val="00252228"/>
    <w:rsid w:val="0025260C"/>
    <w:rsid w:val="00253036"/>
    <w:rsid w:val="00254387"/>
    <w:rsid w:val="002568EC"/>
    <w:rsid w:val="002569E6"/>
    <w:rsid w:val="002603BC"/>
    <w:rsid w:val="00263AA5"/>
    <w:rsid w:val="0026571A"/>
    <w:rsid w:val="00266846"/>
    <w:rsid w:val="00267F4F"/>
    <w:rsid w:val="002705FC"/>
    <w:rsid w:val="00270DFF"/>
    <w:rsid w:val="00275AC5"/>
    <w:rsid w:val="0028380A"/>
    <w:rsid w:val="00283DF5"/>
    <w:rsid w:val="0028538B"/>
    <w:rsid w:val="00287644"/>
    <w:rsid w:val="00287E11"/>
    <w:rsid w:val="00294C89"/>
    <w:rsid w:val="002A0AB7"/>
    <w:rsid w:val="002A2B2E"/>
    <w:rsid w:val="002A4DFA"/>
    <w:rsid w:val="002A523A"/>
    <w:rsid w:val="002A6510"/>
    <w:rsid w:val="002B1470"/>
    <w:rsid w:val="002B536E"/>
    <w:rsid w:val="002B5EF4"/>
    <w:rsid w:val="002B604C"/>
    <w:rsid w:val="002C10FB"/>
    <w:rsid w:val="002C3433"/>
    <w:rsid w:val="002C468A"/>
    <w:rsid w:val="002C4CAA"/>
    <w:rsid w:val="002C52E5"/>
    <w:rsid w:val="002C6DF8"/>
    <w:rsid w:val="002D1C41"/>
    <w:rsid w:val="002D2727"/>
    <w:rsid w:val="002D367A"/>
    <w:rsid w:val="002D57F5"/>
    <w:rsid w:val="002D7385"/>
    <w:rsid w:val="002E2CFE"/>
    <w:rsid w:val="002E3B1C"/>
    <w:rsid w:val="002F0822"/>
    <w:rsid w:val="002F30AC"/>
    <w:rsid w:val="002F3933"/>
    <w:rsid w:val="002F3B36"/>
    <w:rsid w:val="002F5B6E"/>
    <w:rsid w:val="00303519"/>
    <w:rsid w:val="00312D0A"/>
    <w:rsid w:val="00312D66"/>
    <w:rsid w:val="00312D7E"/>
    <w:rsid w:val="00315183"/>
    <w:rsid w:val="0031774E"/>
    <w:rsid w:val="00317B63"/>
    <w:rsid w:val="003215F8"/>
    <w:rsid w:val="00321FA6"/>
    <w:rsid w:val="0032575E"/>
    <w:rsid w:val="00326125"/>
    <w:rsid w:val="003329C0"/>
    <w:rsid w:val="0033457D"/>
    <w:rsid w:val="003373BA"/>
    <w:rsid w:val="00343132"/>
    <w:rsid w:val="003455E4"/>
    <w:rsid w:val="003468EA"/>
    <w:rsid w:val="00347FD7"/>
    <w:rsid w:val="0035189C"/>
    <w:rsid w:val="0035295C"/>
    <w:rsid w:val="00353B62"/>
    <w:rsid w:val="00354166"/>
    <w:rsid w:val="003547BC"/>
    <w:rsid w:val="0035517F"/>
    <w:rsid w:val="0035557E"/>
    <w:rsid w:val="003566DC"/>
    <w:rsid w:val="00356B8C"/>
    <w:rsid w:val="003577ED"/>
    <w:rsid w:val="003601B2"/>
    <w:rsid w:val="00363421"/>
    <w:rsid w:val="003649FE"/>
    <w:rsid w:val="003666B4"/>
    <w:rsid w:val="00366C04"/>
    <w:rsid w:val="00377DBF"/>
    <w:rsid w:val="00380EFF"/>
    <w:rsid w:val="00381A8E"/>
    <w:rsid w:val="00381D4E"/>
    <w:rsid w:val="00382503"/>
    <w:rsid w:val="00382635"/>
    <w:rsid w:val="003828ED"/>
    <w:rsid w:val="00383885"/>
    <w:rsid w:val="00384415"/>
    <w:rsid w:val="00384837"/>
    <w:rsid w:val="003853ED"/>
    <w:rsid w:val="0039044E"/>
    <w:rsid w:val="00393DFF"/>
    <w:rsid w:val="00397C9B"/>
    <w:rsid w:val="003A107A"/>
    <w:rsid w:val="003A5011"/>
    <w:rsid w:val="003B0750"/>
    <w:rsid w:val="003B0AE4"/>
    <w:rsid w:val="003B20A1"/>
    <w:rsid w:val="003B4ED9"/>
    <w:rsid w:val="003B5153"/>
    <w:rsid w:val="003B5A5F"/>
    <w:rsid w:val="003C15A7"/>
    <w:rsid w:val="003C15B9"/>
    <w:rsid w:val="003C3AC8"/>
    <w:rsid w:val="003C6BA0"/>
    <w:rsid w:val="003D00CC"/>
    <w:rsid w:val="003D04B3"/>
    <w:rsid w:val="003D08F1"/>
    <w:rsid w:val="003D1841"/>
    <w:rsid w:val="003D22A7"/>
    <w:rsid w:val="003D2A9D"/>
    <w:rsid w:val="003E222C"/>
    <w:rsid w:val="003E31B3"/>
    <w:rsid w:val="003E37C5"/>
    <w:rsid w:val="003E619A"/>
    <w:rsid w:val="003F08D7"/>
    <w:rsid w:val="003F0B40"/>
    <w:rsid w:val="003F0CE4"/>
    <w:rsid w:val="003F31D0"/>
    <w:rsid w:val="003F5F71"/>
    <w:rsid w:val="003F7F7C"/>
    <w:rsid w:val="0040701F"/>
    <w:rsid w:val="00407CAA"/>
    <w:rsid w:val="00412F93"/>
    <w:rsid w:val="00414F85"/>
    <w:rsid w:val="0041697B"/>
    <w:rsid w:val="00422953"/>
    <w:rsid w:val="00422B04"/>
    <w:rsid w:val="00427F2A"/>
    <w:rsid w:val="00432529"/>
    <w:rsid w:val="00432C11"/>
    <w:rsid w:val="00433937"/>
    <w:rsid w:val="00437BC8"/>
    <w:rsid w:val="004417C3"/>
    <w:rsid w:val="00442F3D"/>
    <w:rsid w:val="00445598"/>
    <w:rsid w:val="00451556"/>
    <w:rsid w:val="00456D80"/>
    <w:rsid w:val="004570A5"/>
    <w:rsid w:val="00457FB3"/>
    <w:rsid w:val="00460476"/>
    <w:rsid w:val="00460919"/>
    <w:rsid w:val="00461720"/>
    <w:rsid w:val="00471A9E"/>
    <w:rsid w:val="004720B3"/>
    <w:rsid w:val="004746DB"/>
    <w:rsid w:val="00474E90"/>
    <w:rsid w:val="00476420"/>
    <w:rsid w:val="0047642A"/>
    <w:rsid w:val="004774C5"/>
    <w:rsid w:val="004777C6"/>
    <w:rsid w:val="004863BA"/>
    <w:rsid w:val="004864D6"/>
    <w:rsid w:val="004905A6"/>
    <w:rsid w:val="004906E9"/>
    <w:rsid w:val="004908BF"/>
    <w:rsid w:val="0049248E"/>
    <w:rsid w:val="004A03F5"/>
    <w:rsid w:val="004A0AFA"/>
    <w:rsid w:val="004A4B6C"/>
    <w:rsid w:val="004A4E2B"/>
    <w:rsid w:val="004A5D41"/>
    <w:rsid w:val="004B0DC8"/>
    <w:rsid w:val="004B455A"/>
    <w:rsid w:val="004B6A2C"/>
    <w:rsid w:val="004C6237"/>
    <w:rsid w:val="004C631B"/>
    <w:rsid w:val="004C76E6"/>
    <w:rsid w:val="004C7FC8"/>
    <w:rsid w:val="004D15F7"/>
    <w:rsid w:val="004D2818"/>
    <w:rsid w:val="004D4367"/>
    <w:rsid w:val="004D5A82"/>
    <w:rsid w:val="004D6D70"/>
    <w:rsid w:val="004D6EEA"/>
    <w:rsid w:val="004E2FE9"/>
    <w:rsid w:val="004E4920"/>
    <w:rsid w:val="004F109C"/>
    <w:rsid w:val="004F1F28"/>
    <w:rsid w:val="004F3D43"/>
    <w:rsid w:val="004F625C"/>
    <w:rsid w:val="00506F0B"/>
    <w:rsid w:val="00507785"/>
    <w:rsid w:val="00511655"/>
    <w:rsid w:val="00512128"/>
    <w:rsid w:val="00516B5E"/>
    <w:rsid w:val="00517F51"/>
    <w:rsid w:val="0052075C"/>
    <w:rsid w:val="00522FC9"/>
    <w:rsid w:val="0052517A"/>
    <w:rsid w:val="005253AC"/>
    <w:rsid w:val="00525739"/>
    <w:rsid w:val="005335B1"/>
    <w:rsid w:val="00534178"/>
    <w:rsid w:val="00537CC4"/>
    <w:rsid w:val="00540897"/>
    <w:rsid w:val="005445A6"/>
    <w:rsid w:val="00544C5A"/>
    <w:rsid w:val="00545147"/>
    <w:rsid w:val="00546AFA"/>
    <w:rsid w:val="00555766"/>
    <w:rsid w:val="00556375"/>
    <w:rsid w:val="00560730"/>
    <w:rsid w:val="00561FEA"/>
    <w:rsid w:val="0057246C"/>
    <w:rsid w:val="00575597"/>
    <w:rsid w:val="005755B3"/>
    <w:rsid w:val="0057585F"/>
    <w:rsid w:val="00576EAE"/>
    <w:rsid w:val="00584620"/>
    <w:rsid w:val="00591DD8"/>
    <w:rsid w:val="005922CC"/>
    <w:rsid w:val="00593B27"/>
    <w:rsid w:val="00595F26"/>
    <w:rsid w:val="005A0494"/>
    <w:rsid w:val="005A35E6"/>
    <w:rsid w:val="005A6D90"/>
    <w:rsid w:val="005B0F3E"/>
    <w:rsid w:val="005B317F"/>
    <w:rsid w:val="005B770A"/>
    <w:rsid w:val="005C28EF"/>
    <w:rsid w:val="005C4650"/>
    <w:rsid w:val="005C6937"/>
    <w:rsid w:val="005C732B"/>
    <w:rsid w:val="005C757A"/>
    <w:rsid w:val="005D0800"/>
    <w:rsid w:val="005D11B5"/>
    <w:rsid w:val="005D153D"/>
    <w:rsid w:val="005D2317"/>
    <w:rsid w:val="005D4927"/>
    <w:rsid w:val="005D7370"/>
    <w:rsid w:val="005D741F"/>
    <w:rsid w:val="005E5C2B"/>
    <w:rsid w:val="005E633B"/>
    <w:rsid w:val="005F21C9"/>
    <w:rsid w:val="005F7A1B"/>
    <w:rsid w:val="00600982"/>
    <w:rsid w:val="00601D98"/>
    <w:rsid w:val="006022E5"/>
    <w:rsid w:val="00602A1F"/>
    <w:rsid w:val="00611FF4"/>
    <w:rsid w:val="00614139"/>
    <w:rsid w:val="00615671"/>
    <w:rsid w:val="0061594B"/>
    <w:rsid w:val="0061664A"/>
    <w:rsid w:val="00616CD3"/>
    <w:rsid w:val="00622122"/>
    <w:rsid w:val="00624378"/>
    <w:rsid w:val="006319C1"/>
    <w:rsid w:val="00637E09"/>
    <w:rsid w:val="0064004E"/>
    <w:rsid w:val="00646955"/>
    <w:rsid w:val="0065218F"/>
    <w:rsid w:val="00653037"/>
    <w:rsid w:val="00654743"/>
    <w:rsid w:val="00657A24"/>
    <w:rsid w:val="00661BD8"/>
    <w:rsid w:val="00662AF5"/>
    <w:rsid w:val="00663348"/>
    <w:rsid w:val="00670930"/>
    <w:rsid w:val="00673621"/>
    <w:rsid w:val="006738AD"/>
    <w:rsid w:val="0068159F"/>
    <w:rsid w:val="00684666"/>
    <w:rsid w:val="00686974"/>
    <w:rsid w:val="006875C6"/>
    <w:rsid w:val="00690742"/>
    <w:rsid w:val="00693F93"/>
    <w:rsid w:val="00695912"/>
    <w:rsid w:val="00696A4A"/>
    <w:rsid w:val="006A0FDD"/>
    <w:rsid w:val="006A28DF"/>
    <w:rsid w:val="006A7D1D"/>
    <w:rsid w:val="006B158F"/>
    <w:rsid w:val="006B4861"/>
    <w:rsid w:val="006B5AA7"/>
    <w:rsid w:val="006B6687"/>
    <w:rsid w:val="006B6A13"/>
    <w:rsid w:val="006C3173"/>
    <w:rsid w:val="006C454F"/>
    <w:rsid w:val="006D11B1"/>
    <w:rsid w:val="006D3B56"/>
    <w:rsid w:val="006D3E9C"/>
    <w:rsid w:val="006D56B2"/>
    <w:rsid w:val="006E1CC5"/>
    <w:rsid w:val="006E2098"/>
    <w:rsid w:val="006E2600"/>
    <w:rsid w:val="006E2E13"/>
    <w:rsid w:val="006E70EC"/>
    <w:rsid w:val="006E75DC"/>
    <w:rsid w:val="006E785D"/>
    <w:rsid w:val="006F239B"/>
    <w:rsid w:val="006F416D"/>
    <w:rsid w:val="006F42DD"/>
    <w:rsid w:val="0070030B"/>
    <w:rsid w:val="007004FA"/>
    <w:rsid w:val="00701CC0"/>
    <w:rsid w:val="0070250B"/>
    <w:rsid w:val="00702581"/>
    <w:rsid w:val="0070532E"/>
    <w:rsid w:val="00705BA4"/>
    <w:rsid w:val="007102BA"/>
    <w:rsid w:val="00711F14"/>
    <w:rsid w:val="00712E43"/>
    <w:rsid w:val="0071609F"/>
    <w:rsid w:val="00720B13"/>
    <w:rsid w:val="007230FB"/>
    <w:rsid w:val="00726ED0"/>
    <w:rsid w:val="007320C5"/>
    <w:rsid w:val="00733770"/>
    <w:rsid w:val="00734E15"/>
    <w:rsid w:val="00735995"/>
    <w:rsid w:val="007360D7"/>
    <w:rsid w:val="00736336"/>
    <w:rsid w:val="0073634A"/>
    <w:rsid w:val="00740B70"/>
    <w:rsid w:val="0074226C"/>
    <w:rsid w:val="007429E0"/>
    <w:rsid w:val="00742A5E"/>
    <w:rsid w:val="00743138"/>
    <w:rsid w:val="0074494B"/>
    <w:rsid w:val="00746DE2"/>
    <w:rsid w:val="007521A9"/>
    <w:rsid w:val="00753933"/>
    <w:rsid w:val="00755841"/>
    <w:rsid w:val="00762E35"/>
    <w:rsid w:val="00763C64"/>
    <w:rsid w:val="007648AE"/>
    <w:rsid w:val="007658DD"/>
    <w:rsid w:val="00765FB5"/>
    <w:rsid w:val="0077409F"/>
    <w:rsid w:val="00775D1C"/>
    <w:rsid w:val="00776570"/>
    <w:rsid w:val="00777B1E"/>
    <w:rsid w:val="00781003"/>
    <w:rsid w:val="00781D96"/>
    <w:rsid w:val="00782143"/>
    <w:rsid w:val="00783825"/>
    <w:rsid w:val="007838D9"/>
    <w:rsid w:val="0078586A"/>
    <w:rsid w:val="00792547"/>
    <w:rsid w:val="0079292C"/>
    <w:rsid w:val="00793289"/>
    <w:rsid w:val="0079456F"/>
    <w:rsid w:val="007972D5"/>
    <w:rsid w:val="007A3D81"/>
    <w:rsid w:val="007A5331"/>
    <w:rsid w:val="007A7786"/>
    <w:rsid w:val="007A7AA1"/>
    <w:rsid w:val="007B0527"/>
    <w:rsid w:val="007B4CFB"/>
    <w:rsid w:val="007B65DA"/>
    <w:rsid w:val="007B70D4"/>
    <w:rsid w:val="007C6AC0"/>
    <w:rsid w:val="007C799D"/>
    <w:rsid w:val="007D0567"/>
    <w:rsid w:val="007D0B5C"/>
    <w:rsid w:val="007D2DE9"/>
    <w:rsid w:val="007D415D"/>
    <w:rsid w:val="007D542A"/>
    <w:rsid w:val="007D7AC3"/>
    <w:rsid w:val="007D7FB2"/>
    <w:rsid w:val="007E015D"/>
    <w:rsid w:val="007E30FD"/>
    <w:rsid w:val="007E3A32"/>
    <w:rsid w:val="007E40F1"/>
    <w:rsid w:val="007E4110"/>
    <w:rsid w:val="007E68B4"/>
    <w:rsid w:val="007E724E"/>
    <w:rsid w:val="007F2D50"/>
    <w:rsid w:val="007F57B8"/>
    <w:rsid w:val="008005AC"/>
    <w:rsid w:val="00801ED7"/>
    <w:rsid w:val="00804500"/>
    <w:rsid w:val="0081335B"/>
    <w:rsid w:val="0082102A"/>
    <w:rsid w:val="00821139"/>
    <w:rsid w:val="00825C5C"/>
    <w:rsid w:val="008266D2"/>
    <w:rsid w:val="008271E2"/>
    <w:rsid w:val="00830A1F"/>
    <w:rsid w:val="0083155C"/>
    <w:rsid w:val="00832162"/>
    <w:rsid w:val="0083319A"/>
    <w:rsid w:val="00845CBA"/>
    <w:rsid w:val="00850800"/>
    <w:rsid w:val="00852153"/>
    <w:rsid w:val="00852C03"/>
    <w:rsid w:val="0085342E"/>
    <w:rsid w:val="0085350C"/>
    <w:rsid w:val="008567AE"/>
    <w:rsid w:val="00861D54"/>
    <w:rsid w:val="00862308"/>
    <w:rsid w:val="00867129"/>
    <w:rsid w:val="00872152"/>
    <w:rsid w:val="008727F7"/>
    <w:rsid w:val="00872B33"/>
    <w:rsid w:val="00873F3B"/>
    <w:rsid w:val="00874E8E"/>
    <w:rsid w:val="008768DA"/>
    <w:rsid w:val="0088072E"/>
    <w:rsid w:val="00880AAA"/>
    <w:rsid w:val="008817FB"/>
    <w:rsid w:val="008830D9"/>
    <w:rsid w:val="00885B90"/>
    <w:rsid w:val="008904D5"/>
    <w:rsid w:val="00892D7A"/>
    <w:rsid w:val="008935C2"/>
    <w:rsid w:val="008A015E"/>
    <w:rsid w:val="008A0354"/>
    <w:rsid w:val="008A1606"/>
    <w:rsid w:val="008A1659"/>
    <w:rsid w:val="008A2865"/>
    <w:rsid w:val="008A4A15"/>
    <w:rsid w:val="008A745B"/>
    <w:rsid w:val="008B089E"/>
    <w:rsid w:val="008B369E"/>
    <w:rsid w:val="008B59A2"/>
    <w:rsid w:val="008B66CC"/>
    <w:rsid w:val="008C3E1B"/>
    <w:rsid w:val="008C4093"/>
    <w:rsid w:val="008D04F5"/>
    <w:rsid w:val="008D167E"/>
    <w:rsid w:val="008D4A08"/>
    <w:rsid w:val="008D4DA9"/>
    <w:rsid w:val="008D7FF0"/>
    <w:rsid w:val="008E3288"/>
    <w:rsid w:val="008E4EAA"/>
    <w:rsid w:val="008F4E23"/>
    <w:rsid w:val="008F4F94"/>
    <w:rsid w:val="008F66BE"/>
    <w:rsid w:val="009008EB"/>
    <w:rsid w:val="0090225A"/>
    <w:rsid w:val="00912185"/>
    <w:rsid w:val="009126A7"/>
    <w:rsid w:val="00913982"/>
    <w:rsid w:val="00914D82"/>
    <w:rsid w:val="009152BA"/>
    <w:rsid w:val="00915AF0"/>
    <w:rsid w:val="00916369"/>
    <w:rsid w:val="00921821"/>
    <w:rsid w:val="009304CD"/>
    <w:rsid w:val="00936768"/>
    <w:rsid w:val="00941DBA"/>
    <w:rsid w:val="00941EB3"/>
    <w:rsid w:val="00942688"/>
    <w:rsid w:val="00942F44"/>
    <w:rsid w:val="009454F0"/>
    <w:rsid w:val="0094585C"/>
    <w:rsid w:val="00946377"/>
    <w:rsid w:val="00947A8A"/>
    <w:rsid w:val="0095158A"/>
    <w:rsid w:val="00951768"/>
    <w:rsid w:val="009537E1"/>
    <w:rsid w:val="0095757A"/>
    <w:rsid w:val="00957C9F"/>
    <w:rsid w:val="00960874"/>
    <w:rsid w:val="00963CDF"/>
    <w:rsid w:val="0096604D"/>
    <w:rsid w:val="00970C76"/>
    <w:rsid w:val="009736BC"/>
    <w:rsid w:val="0097400E"/>
    <w:rsid w:val="00974222"/>
    <w:rsid w:val="00975ED5"/>
    <w:rsid w:val="0097707F"/>
    <w:rsid w:val="009771FF"/>
    <w:rsid w:val="00980B72"/>
    <w:rsid w:val="00981BAA"/>
    <w:rsid w:val="00983A27"/>
    <w:rsid w:val="00986876"/>
    <w:rsid w:val="009A15B1"/>
    <w:rsid w:val="009A47C6"/>
    <w:rsid w:val="009A60AD"/>
    <w:rsid w:val="009A618E"/>
    <w:rsid w:val="009A67A7"/>
    <w:rsid w:val="009B2995"/>
    <w:rsid w:val="009B2B8F"/>
    <w:rsid w:val="009B4184"/>
    <w:rsid w:val="009B4E46"/>
    <w:rsid w:val="009B6187"/>
    <w:rsid w:val="009B6A85"/>
    <w:rsid w:val="009C1C11"/>
    <w:rsid w:val="009D00CC"/>
    <w:rsid w:val="009D378F"/>
    <w:rsid w:val="009D3B00"/>
    <w:rsid w:val="009D3B9B"/>
    <w:rsid w:val="009D7725"/>
    <w:rsid w:val="009E0362"/>
    <w:rsid w:val="009F039E"/>
    <w:rsid w:val="009F1CBB"/>
    <w:rsid w:val="00A1012F"/>
    <w:rsid w:val="00A13C9D"/>
    <w:rsid w:val="00A13FB0"/>
    <w:rsid w:val="00A22FF8"/>
    <w:rsid w:val="00A24B24"/>
    <w:rsid w:val="00A2648F"/>
    <w:rsid w:val="00A274C6"/>
    <w:rsid w:val="00A35781"/>
    <w:rsid w:val="00A35D54"/>
    <w:rsid w:val="00A3658E"/>
    <w:rsid w:val="00A36667"/>
    <w:rsid w:val="00A40F80"/>
    <w:rsid w:val="00A41261"/>
    <w:rsid w:val="00A43DDB"/>
    <w:rsid w:val="00A43DF6"/>
    <w:rsid w:val="00A46EA8"/>
    <w:rsid w:val="00A47E6F"/>
    <w:rsid w:val="00A503AA"/>
    <w:rsid w:val="00A50AD0"/>
    <w:rsid w:val="00A52CBF"/>
    <w:rsid w:val="00A5404C"/>
    <w:rsid w:val="00A63F42"/>
    <w:rsid w:val="00A65DD8"/>
    <w:rsid w:val="00A661FB"/>
    <w:rsid w:val="00A668AA"/>
    <w:rsid w:val="00A7183E"/>
    <w:rsid w:val="00A73B62"/>
    <w:rsid w:val="00A81B27"/>
    <w:rsid w:val="00A8587D"/>
    <w:rsid w:val="00A85FA5"/>
    <w:rsid w:val="00A9013D"/>
    <w:rsid w:val="00A90150"/>
    <w:rsid w:val="00A90854"/>
    <w:rsid w:val="00A94916"/>
    <w:rsid w:val="00A971A8"/>
    <w:rsid w:val="00A97BEC"/>
    <w:rsid w:val="00AA100F"/>
    <w:rsid w:val="00AA3499"/>
    <w:rsid w:val="00AB0A9F"/>
    <w:rsid w:val="00AB10ED"/>
    <w:rsid w:val="00AB28FB"/>
    <w:rsid w:val="00AB5AA1"/>
    <w:rsid w:val="00AC12CB"/>
    <w:rsid w:val="00AC458D"/>
    <w:rsid w:val="00AC5B8C"/>
    <w:rsid w:val="00AD3EBB"/>
    <w:rsid w:val="00AD63B4"/>
    <w:rsid w:val="00AE2878"/>
    <w:rsid w:val="00AE3B72"/>
    <w:rsid w:val="00AE552C"/>
    <w:rsid w:val="00AE6C61"/>
    <w:rsid w:val="00B007F6"/>
    <w:rsid w:val="00B02220"/>
    <w:rsid w:val="00B04DA7"/>
    <w:rsid w:val="00B0666C"/>
    <w:rsid w:val="00B07C22"/>
    <w:rsid w:val="00B07F62"/>
    <w:rsid w:val="00B12C89"/>
    <w:rsid w:val="00B159FB"/>
    <w:rsid w:val="00B15E5F"/>
    <w:rsid w:val="00B17FAD"/>
    <w:rsid w:val="00B25527"/>
    <w:rsid w:val="00B26947"/>
    <w:rsid w:val="00B3009B"/>
    <w:rsid w:val="00B32381"/>
    <w:rsid w:val="00B3567D"/>
    <w:rsid w:val="00B356FF"/>
    <w:rsid w:val="00B43C3A"/>
    <w:rsid w:val="00B440FD"/>
    <w:rsid w:val="00B44178"/>
    <w:rsid w:val="00B4433F"/>
    <w:rsid w:val="00B506CD"/>
    <w:rsid w:val="00B524C7"/>
    <w:rsid w:val="00B52B4C"/>
    <w:rsid w:val="00B53186"/>
    <w:rsid w:val="00B61B00"/>
    <w:rsid w:val="00B63021"/>
    <w:rsid w:val="00B71ABB"/>
    <w:rsid w:val="00B71D7F"/>
    <w:rsid w:val="00B7381A"/>
    <w:rsid w:val="00B75AE3"/>
    <w:rsid w:val="00B8024F"/>
    <w:rsid w:val="00B81F35"/>
    <w:rsid w:val="00B82D8C"/>
    <w:rsid w:val="00B91820"/>
    <w:rsid w:val="00B9290C"/>
    <w:rsid w:val="00B94800"/>
    <w:rsid w:val="00BB3482"/>
    <w:rsid w:val="00BB5AC2"/>
    <w:rsid w:val="00BC2A5F"/>
    <w:rsid w:val="00BC6B60"/>
    <w:rsid w:val="00BD22C4"/>
    <w:rsid w:val="00BD4CFF"/>
    <w:rsid w:val="00BD555B"/>
    <w:rsid w:val="00BD7AAD"/>
    <w:rsid w:val="00BE1A66"/>
    <w:rsid w:val="00BE3DE9"/>
    <w:rsid w:val="00BE4FDB"/>
    <w:rsid w:val="00BE5AE7"/>
    <w:rsid w:val="00BE64D9"/>
    <w:rsid w:val="00C002FF"/>
    <w:rsid w:val="00C040EC"/>
    <w:rsid w:val="00C0472F"/>
    <w:rsid w:val="00C12073"/>
    <w:rsid w:val="00C132B4"/>
    <w:rsid w:val="00C134D7"/>
    <w:rsid w:val="00C1399C"/>
    <w:rsid w:val="00C172F4"/>
    <w:rsid w:val="00C246FF"/>
    <w:rsid w:val="00C2559B"/>
    <w:rsid w:val="00C264D2"/>
    <w:rsid w:val="00C26BB9"/>
    <w:rsid w:val="00C31E74"/>
    <w:rsid w:val="00C3238B"/>
    <w:rsid w:val="00C44F67"/>
    <w:rsid w:val="00C4532B"/>
    <w:rsid w:val="00C46423"/>
    <w:rsid w:val="00C46BE0"/>
    <w:rsid w:val="00C57994"/>
    <w:rsid w:val="00C6229F"/>
    <w:rsid w:val="00C63BD7"/>
    <w:rsid w:val="00C649E2"/>
    <w:rsid w:val="00C6711A"/>
    <w:rsid w:val="00C74859"/>
    <w:rsid w:val="00C77258"/>
    <w:rsid w:val="00C80A52"/>
    <w:rsid w:val="00C822C1"/>
    <w:rsid w:val="00C864D0"/>
    <w:rsid w:val="00C90F8F"/>
    <w:rsid w:val="00C91FCC"/>
    <w:rsid w:val="00C93A0F"/>
    <w:rsid w:val="00C94A5A"/>
    <w:rsid w:val="00C95F54"/>
    <w:rsid w:val="00C96FE8"/>
    <w:rsid w:val="00CA00D0"/>
    <w:rsid w:val="00CA126F"/>
    <w:rsid w:val="00CB0A22"/>
    <w:rsid w:val="00CB4876"/>
    <w:rsid w:val="00CB5FDC"/>
    <w:rsid w:val="00CC6426"/>
    <w:rsid w:val="00CC6446"/>
    <w:rsid w:val="00CD0072"/>
    <w:rsid w:val="00CD0D59"/>
    <w:rsid w:val="00CD4E12"/>
    <w:rsid w:val="00CD53A4"/>
    <w:rsid w:val="00CD6DF3"/>
    <w:rsid w:val="00CE017C"/>
    <w:rsid w:val="00CE2B8B"/>
    <w:rsid w:val="00CE5F5A"/>
    <w:rsid w:val="00CE6572"/>
    <w:rsid w:val="00CE7D5F"/>
    <w:rsid w:val="00CF2CFC"/>
    <w:rsid w:val="00CF3661"/>
    <w:rsid w:val="00CF41E5"/>
    <w:rsid w:val="00D023B8"/>
    <w:rsid w:val="00D027FE"/>
    <w:rsid w:val="00D02C8F"/>
    <w:rsid w:val="00D07E8F"/>
    <w:rsid w:val="00D1085F"/>
    <w:rsid w:val="00D11330"/>
    <w:rsid w:val="00D140ED"/>
    <w:rsid w:val="00D16E0C"/>
    <w:rsid w:val="00D17032"/>
    <w:rsid w:val="00D216D4"/>
    <w:rsid w:val="00D22F90"/>
    <w:rsid w:val="00D25AB7"/>
    <w:rsid w:val="00D261D3"/>
    <w:rsid w:val="00D26E02"/>
    <w:rsid w:val="00D2794A"/>
    <w:rsid w:val="00D30FE1"/>
    <w:rsid w:val="00D31216"/>
    <w:rsid w:val="00D31890"/>
    <w:rsid w:val="00D33D06"/>
    <w:rsid w:val="00D341BD"/>
    <w:rsid w:val="00D34AD0"/>
    <w:rsid w:val="00D41809"/>
    <w:rsid w:val="00D43966"/>
    <w:rsid w:val="00D50D21"/>
    <w:rsid w:val="00D52566"/>
    <w:rsid w:val="00D54E98"/>
    <w:rsid w:val="00D558C9"/>
    <w:rsid w:val="00D55FC3"/>
    <w:rsid w:val="00D56ACD"/>
    <w:rsid w:val="00D5746F"/>
    <w:rsid w:val="00D64C15"/>
    <w:rsid w:val="00D653AB"/>
    <w:rsid w:val="00D66452"/>
    <w:rsid w:val="00D66524"/>
    <w:rsid w:val="00D679F1"/>
    <w:rsid w:val="00D7081C"/>
    <w:rsid w:val="00D7274D"/>
    <w:rsid w:val="00D744C7"/>
    <w:rsid w:val="00D745BC"/>
    <w:rsid w:val="00D746C7"/>
    <w:rsid w:val="00D763C3"/>
    <w:rsid w:val="00D763D3"/>
    <w:rsid w:val="00D77BD4"/>
    <w:rsid w:val="00D806F1"/>
    <w:rsid w:val="00D84992"/>
    <w:rsid w:val="00D85892"/>
    <w:rsid w:val="00D8642B"/>
    <w:rsid w:val="00D877AC"/>
    <w:rsid w:val="00D92E9C"/>
    <w:rsid w:val="00D95D12"/>
    <w:rsid w:val="00D972A8"/>
    <w:rsid w:val="00D9753C"/>
    <w:rsid w:val="00D979DD"/>
    <w:rsid w:val="00DA3E5F"/>
    <w:rsid w:val="00DA408F"/>
    <w:rsid w:val="00DA541D"/>
    <w:rsid w:val="00DA7646"/>
    <w:rsid w:val="00DB148D"/>
    <w:rsid w:val="00DB424A"/>
    <w:rsid w:val="00DB5EC2"/>
    <w:rsid w:val="00DB69AA"/>
    <w:rsid w:val="00DB7F7D"/>
    <w:rsid w:val="00DC5928"/>
    <w:rsid w:val="00DC78AC"/>
    <w:rsid w:val="00DD0903"/>
    <w:rsid w:val="00DD29D1"/>
    <w:rsid w:val="00DD2CFC"/>
    <w:rsid w:val="00DD5575"/>
    <w:rsid w:val="00DD5998"/>
    <w:rsid w:val="00DD61B5"/>
    <w:rsid w:val="00DD7AD8"/>
    <w:rsid w:val="00DE36AC"/>
    <w:rsid w:val="00DE77FD"/>
    <w:rsid w:val="00DF00C1"/>
    <w:rsid w:val="00DF3495"/>
    <w:rsid w:val="00DF384D"/>
    <w:rsid w:val="00DF3C18"/>
    <w:rsid w:val="00E004B0"/>
    <w:rsid w:val="00E019AF"/>
    <w:rsid w:val="00E02BED"/>
    <w:rsid w:val="00E049E2"/>
    <w:rsid w:val="00E12B98"/>
    <w:rsid w:val="00E1602C"/>
    <w:rsid w:val="00E16C1B"/>
    <w:rsid w:val="00E237A0"/>
    <w:rsid w:val="00E27F5B"/>
    <w:rsid w:val="00E30AC8"/>
    <w:rsid w:val="00E32030"/>
    <w:rsid w:val="00E32665"/>
    <w:rsid w:val="00E32CA0"/>
    <w:rsid w:val="00E40296"/>
    <w:rsid w:val="00E40D25"/>
    <w:rsid w:val="00E41F62"/>
    <w:rsid w:val="00E42BE1"/>
    <w:rsid w:val="00E5329B"/>
    <w:rsid w:val="00E631BF"/>
    <w:rsid w:val="00E63917"/>
    <w:rsid w:val="00E721BB"/>
    <w:rsid w:val="00E7639A"/>
    <w:rsid w:val="00E77184"/>
    <w:rsid w:val="00E80377"/>
    <w:rsid w:val="00E83057"/>
    <w:rsid w:val="00E830DE"/>
    <w:rsid w:val="00E841C7"/>
    <w:rsid w:val="00E9012B"/>
    <w:rsid w:val="00E95280"/>
    <w:rsid w:val="00E95D98"/>
    <w:rsid w:val="00EA03EC"/>
    <w:rsid w:val="00EA241D"/>
    <w:rsid w:val="00EA3456"/>
    <w:rsid w:val="00EA3AA1"/>
    <w:rsid w:val="00EA504C"/>
    <w:rsid w:val="00EA69BF"/>
    <w:rsid w:val="00EB193D"/>
    <w:rsid w:val="00EB2D2E"/>
    <w:rsid w:val="00EB30BF"/>
    <w:rsid w:val="00EB44E2"/>
    <w:rsid w:val="00EC071D"/>
    <w:rsid w:val="00EC58C7"/>
    <w:rsid w:val="00ED0549"/>
    <w:rsid w:val="00ED0E03"/>
    <w:rsid w:val="00ED344A"/>
    <w:rsid w:val="00ED4664"/>
    <w:rsid w:val="00ED52E2"/>
    <w:rsid w:val="00ED6063"/>
    <w:rsid w:val="00EE2186"/>
    <w:rsid w:val="00EE6804"/>
    <w:rsid w:val="00EF0B3C"/>
    <w:rsid w:val="00EF7976"/>
    <w:rsid w:val="00F01626"/>
    <w:rsid w:val="00F021EF"/>
    <w:rsid w:val="00F0368D"/>
    <w:rsid w:val="00F069CE"/>
    <w:rsid w:val="00F105AA"/>
    <w:rsid w:val="00F13F8E"/>
    <w:rsid w:val="00F171B6"/>
    <w:rsid w:val="00F203A1"/>
    <w:rsid w:val="00F214B5"/>
    <w:rsid w:val="00F21972"/>
    <w:rsid w:val="00F24BBD"/>
    <w:rsid w:val="00F24C71"/>
    <w:rsid w:val="00F2646F"/>
    <w:rsid w:val="00F270FB"/>
    <w:rsid w:val="00F351F2"/>
    <w:rsid w:val="00F360EF"/>
    <w:rsid w:val="00F40D61"/>
    <w:rsid w:val="00F4122C"/>
    <w:rsid w:val="00F42B73"/>
    <w:rsid w:val="00F42EBC"/>
    <w:rsid w:val="00F44AA2"/>
    <w:rsid w:val="00F46DFD"/>
    <w:rsid w:val="00F50A0C"/>
    <w:rsid w:val="00F50E54"/>
    <w:rsid w:val="00F5693B"/>
    <w:rsid w:val="00F60766"/>
    <w:rsid w:val="00F622E6"/>
    <w:rsid w:val="00F65CEA"/>
    <w:rsid w:val="00F66DE3"/>
    <w:rsid w:val="00F725C9"/>
    <w:rsid w:val="00F80EEC"/>
    <w:rsid w:val="00F81580"/>
    <w:rsid w:val="00F836A4"/>
    <w:rsid w:val="00F87AC0"/>
    <w:rsid w:val="00F94233"/>
    <w:rsid w:val="00F97F47"/>
    <w:rsid w:val="00FA14CD"/>
    <w:rsid w:val="00FA2C99"/>
    <w:rsid w:val="00FA5A81"/>
    <w:rsid w:val="00FA7F53"/>
    <w:rsid w:val="00FB368A"/>
    <w:rsid w:val="00FB41A2"/>
    <w:rsid w:val="00FB5496"/>
    <w:rsid w:val="00FB7506"/>
    <w:rsid w:val="00FB7804"/>
    <w:rsid w:val="00FC067C"/>
    <w:rsid w:val="00FC260B"/>
    <w:rsid w:val="00FC4B8C"/>
    <w:rsid w:val="00FC5313"/>
    <w:rsid w:val="00FC55DF"/>
    <w:rsid w:val="00FC5DB3"/>
    <w:rsid w:val="00FC76E7"/>
    <w:rsid w:val="00FD0267"/>
    <w:rsid w:val="00FD2CAB"/>
    <w:rsid w:val="00FD2E1B"/>
    <w:rsid w:val="00FD4884"/>
    <w:rsid w:val="00FD4B50"/>
    <w:rsid w:val="00FE2A01"/>
    <w:rsid w:val="00FE4402"/>
    <w:rsid w:val="00FE4FEC"/>
    <w:rsid w:val="00FF6CF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3BAB"/>
  <w15:docId w15:val="{D664CE9C-24D0-4724-94CE-6655E6D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nhideWhenUsed/>
    <w:qFormat/>
    <w:rsid w:val="00074DF7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74DF7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5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74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C1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rsid w:val="00412F9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1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12F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074DF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74DF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074DF7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4A0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4A0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7905">
    <w:name w:val="box_457905"/>
    <w:basedOn w:val="Normal"/>
    <w:rsid w:val="00D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342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odnojeChar">
    <w:name w:val="Podnožje Char"/>
    <w:basedOn w:val="Zadanifontodlomka"/>
    <w:link w:val="Podnoje"/>
    <w:uiPriority w:val="99"/>
    <w:rsid w:val="0085342E"/>
  </w:style>
  <w:style w:type="table" w:styleId="Reetkatablice">
    <w:name w:val="Table Grid"/>
    <w:basedOn w:val="Obinatablica"/>
    <w:rsid w:val="0085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37E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0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A1F"/>
  </w:style>
  <w:style w:type="paragraph" w:customStyle="1" w:styleId="t-98-2">
    <w:name w:val="t-98-2"/>
    <w:basedOn w:val="Normal"/>
    <w:rsid w:val="007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09C7-6B63-4D9C-B5BB-8F6796DE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4852</Words>
  <Characters>27661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Radić Vuković</dc:creator>
  <cp:lastModifiedBy>Igor Rastovac</cp:lastModifiedBy>
  <cp:revision>2</cp:revision>
  <cp:lastPrinted>2019-05-21T06:35:00Z</cp:lastPrinted>
  <dcterms:created xsi:type="dcterms:W3CDTF">2019-06-17T08:13:00Z</dcterms:created>
  <dcterms:modified xsi:type="dcterms:W3CDTF">2019-06-17T08:13:00Z</dcterms:modified>
</cp:coreProperties>
</file>