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1C94" w14:textId="77777777" w:rsidR="0020071D" w:rsidRPr="002E540C" w:rsidRDefault="0020071D">
      <w:pPr>
        <w:rPr>
          <w:rFonts w:ascii="Times New Roman" w:hAnsi="Times New Roman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1843"/>
        <w:gridCol w:w="7021"/>
        <w:gridCol w:w="3685"/>
      </w:tblGrid>
      <w:tr w:rsidR="00405C12" w:rsidRPr="002E540C" w14:paraId="64F31BAC" w14:textId="77777777" w:rsidTr="0010665E">
        <w:trPr>
          <w:trHeight w:val="420"/>
        </w:trPr>
        <w:tc>
          <w:tcPr>
            <w:tcW w:w="14913" w:type="dxa"/>
            <w:gridSpan w:val="4"/>
          </w:tcPr>
          <w:p w14:paraId="659D7735" w14:textId="39CE2D9B" w:rsidR="0020071D" w:rsidRPr="002E540C" w:rsidRDefault="0042099A" w:rsidP="00F3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0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Izvješće o provedenom savjetovanju - Savjetovanje s javnošću za Pravilnik o izmjenama i dopunama Pravilnika o provedbi postupaka nabave roba, usluga i radova za postupke obnove </w:t>
            </w:r>
          </w:p>
        </w:tc>
      </w:tr>
      <w:tr w:rsidR="00405C12" w:rsidRPr="002E540C" w14:paraId="7A2D7E46" w14:textId="77777777" w:rsidTr="00076FE3">
        <w:trPr>
          <w:trHeight w:val="435"/>
        </w:trPr>
        <w:tc>
          <w:tcPr>
            <w:tcW w:w="2364" w:type="dxa"/>
          </w:tcPr>
          <w:p w14:paraId="5D797325" w14:textId="77777777" w:rsidR="00405C12" w:rsidRPr="002E540C" w:rsidRDefault="00405C12" w:rsidP="00846341">
            <w:pPr>
              <w:rPr>
                <w:rFonts w:ascii="Times New Roman" w:hAnsi="Times New Roman"/>
                <w:sz w:val="24"/>
                <w:szCs w:val="24"/>
              </w:rPr>
            </w:pPr>
            <w:r w:rsidRPr="002E540C">
              <w:rPr>
                <w:rFonts w:ascii="Times New Roman" w:hAnsi="Times New Roman"/>
                <w:sz w:val="24"/>
                <w:szCs w:val="24"/>
              </w:rPr>
              <w:t>URED</w:t>
            </w:r>
            <w:r w:rsidR="00DA0895" w:rsidRPr="002E540C">
              <w:rPr>
                <w:rFonts w:ascii="Times New Roman" w:hAnsi="Times New Roman"/>
                <w:sz w:val="24"/>
                <w:szCs w:val="24"/>
              </w:rPr>
              <w:t>/</w:t>
            </w:r>
            <w:r w:rsidRPr="002E540C">
              <w:rPr>
                <w:rFonts w:ascii="Times New Roman" w:hAnsi="Times New Roman"/>
                <w:sz w:val="24"/>
                <w:szCs w:val="24"/>
              </w:rPr>
              <w:t xml:space="preserve"> MINISTARSTVO </w:t>
            </w:r>
          </w:p>
        </w:tc>
        <w:tc>
          <w:tcPr>
            <w:tcW w:w="1843" w:type="dxa"/>
          </w:tcPr>
          <w:p w14:paraId="17432E3B" w14:textId="77777777" w:rsidR="00405C12" w:rsidRPr="002E540C" w:rsidRDefault="00405C12" w:rsidP="002E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0C">
              <w:rPr>
                <w:rFonts w:ascii="Times New Roman" w:hAnsi="Times New Roman"/>
                <w:sz w:val="24"/>
                <w:szCs w:val="24"/>
              </w:rPr>
              <w:t>ČLANAK</w:t>
            </w:r>
            <w:r w:rsidR="00DA0895" w:rsidRPr="002E540C">
              <w:rPr>
                <w:rFonts w:ascii="Times New Roman" w:hAnsi="Times New Roman"/>
                <w:sz w:val="24"/>
                <w:szCs w:val="24"/>
              </w:rPr>
              <w:t>/</w:t>
            </w:r>
            <w:r w:rsidRPr="002E540C">
              <w:rPr>
                <w:rFonts w:ascii="Times New Roman" w:hAnsi="Times New Roman"/>
                <w:sz w:val="24"/>
                <w:szCs w:val="24"/>
              </w:rPr>
              <w:t xml:space="preserve"> OPĆENITO</w:t>
            </w:r>
          </w:p>
        </w:tc>
        <w:tc>
          <w:tcPr>
            <w:tcW w:w="7021" w:type="dxa"/>
          </w:tcPr>
          <w:p w14:paraId="07515478" w14:textId="77777777" w:rsidR="00405C12" w:rsidRPr="002E540C" w:rsidRDefault="00405C12" w:rsidP="002E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0C">
              <w:rPr>
                <w:rFonts w:ascii="Times New Roman" w:hAnsi="Times New Roman"/>
                <w:sz w:val="24"/>
                <w:szCs w:val="24"/>
              </w:rPr>
              <w:t>PRIMJEDBA</w:t>
            </w:r>
          </w:p>
        </w:tc>
        <w:tc>
          <w:tcPr>
            <w:tcW w:w="3685" w:type="dxa"/>
          </w:tcPr>
          <w:p w14:paraId="56223A90" w14:textId="77777777" w:rsidR="00405C12" w:rsidRPr="002E540C" w:rsidRDefault="00405C12" w:rsidP="002E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0C">
              <w:rPr>
                <w:rFonts w:ascii="Times New Roman" w:hAnsi="Times New Roman"/>
                <w:sz w:val="24"/>
                <w:szCs w:val="24"/>
              </w:rPr>
              <w:t>PRIHVAĆENO/RAZLOG NEPRIHVAĆANJA</w:t>
            </w:r>
          </w:p>
        </w:tc>
      </w:tr>
      <w:tr w:rsidR="00807CF3" w:rsidRPr="002E540C" w14:paraId="709387EF" w14:textId="77777777" w:rsidTr="00076FE3">
        <w:trPr>
          <w:trHeight w:val="435"/>
        </w:trPr>
        <w:tc>
          <w:tcPr>
            <w:tcW w:w="2364" w:type="dxa"/>
          </w:tcPr>
          <w:p w14:paraId="0F59CB8A" w14:textId="08D92064" w:rsidR="00807CF3" w:rsidRPr="002E540C" w:rsidRDefault="00866165" w:rsidP="00807CF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0C">
              <w:rPr>
                <w:rFonts w:ascii="Times New Roman" w:hAnsi="Times New Roman"/>
                <w:b/>
                <w:bCs/>
                <w:sz w:val="24"/>
                <w:szCs w:val="24"/>
              </w:rPr>
              <w:t>Sisačko-moslavačka županija</w:t>
            </w:r>
          </w:p>
        </w:tc>
        <w:tc>
          <w:tcPr>
            <w:tcW w:w="1843" w:type="dxa"/>
          </w:tcPr>
          <w:p w14:paraId="02E23332" w14:textId="77E2E659" w:rsidR="00807CF3" w:rsidRPr="002E540C" w:rsidRDefault="002E540C" w:rsidP="00ED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Članak 5. </w:t>
            </w:r>
          </w:p>
        </w:tc>
        <w:tc>
          <w:tcPr>
            <w:tcW w:w="7021" w:type="dxa"/>
          </w:tcPr>
          <w:p w14:paraId="7FA551C7" w14:textId="2FA54393" w:rsidR="005544A0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t xml:space="preserve">Da li se ovom odredbom derogiraju pravilnici o postupcima jednostavne nabave naručitelja? </w:t>
            </w:r>
          </w:p>
          <w:p w14:paraId="721E2E33" w14:textId="77777777" w:rsidR="00C92C32" w:rsidRPr="005544A0" w:rsidRDefault="00C92C3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918B7" w14:textId="77777777" w:rsidR="00854A23" w:rsidRDefault="00854A23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873B1F" w14:textId="77777777" w:rsidR="00854A23" w:rsidRDefault="00854A23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2C9D22" w14:textId="77777777" w:rsidR="00854A23" w:rsidRDefault="00854A23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0EB78F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4817A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50FCC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8170E6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9CBBF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DED5D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E878A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52F82C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F6B3D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293489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1FE40D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D48B8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B35CA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77E97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F3409" w14:textId="087B39DD" w:rsidR="005544A0" w:rsidRPr="005544A0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t xml:space="preserve">Također, s obzirom da se sukladno članku 18. Ustava Republike Hrvatske  jamči pravo na žalbu protiv pojedinačnih pravnih akata donesenih u postupku prvog stupnja pred sudom ili drugim ovlaštenim tijelom, a  pravo na žalbu može biti iznimno isključeno u slučajevima određenima zakonom (ne pravilnikom) ako je osigurana druga pravna zaštita,  uvođenjem pojma odluke o odabiru ili poništenju dovodi se do pitanja ustavnosti  odredbe kojom nije dopuštena žalba .   </w:t>
            </w:r>
          </w:p>
          <w:p w14:paraId="3AD2B246" w14:textId="07BBF0C0" w:rsidR="00C52A27" w:rsidRPr="002E540C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lastRenderedPageBreak/>
              <w:t>Nekada davno kada je uvedena bagatelna nabava uveo se pojam Obavijesti o odabiru ponude odnosno poništenju postupka.</w:t>
            </w:r>
          </w:p>
        </w:tc>
        <w:tc>
          <w:tcPr>
            <w:tcW w:w="3685" w:type="dxa"/>
          </w:tcPr>
          <w:p w14:paraId="07E95081" w14:textId="18F38ABA" w:rsidR="00854A23" w:rsidRDefault="001B487F" w:rsidP="0085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Odredbom članka 5. i 6. Pravilnika derogiraju se Pravilnici </w:t>
            </w:r>
            <w:r w:rsidRPr="001B487F">
              <w:rPr>
                <w:rFonts w:ascii="Times New Roman" w:hAnsi="Times New Roman"/>
                <w:sz w:val="24"/>
                <w:szCs w:val="24"/>
              </w:rPr>
              <w:t>o postupcima jednostavne nabave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postupke </w:t>
            </w:r>
            <w:r w:rsidR="001C3541" w:rsidRPr="001C3541">
              <w:rPr>
                <w:rFonts w:ascii="Times New Roman" w:hAnsi="Times New Roman"/>
                <w:sz w:val="24"/>
                <w:szCs w:val="24"/>
              </w:rPr>
              <w:t>nabave roba, usluga i radova za postupke obnove</w:t>
            </w:r>
            <w:r w:rsidR="001C3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1DC767" w14:textId="1480F9A6" w:rsidR="00F27FE2" w:rsidRDefault="00F27FE2" w:rsidP="00854A23">
            <w:pPr>
              <w:rPr>
                <w:rFonts w:ascii="Times New Roman" w:hAnsi="Times New Roman"/>
                <w:sz w:val="24"/>
                <w:szCs w:val="24"/>
              </w:rPr>
            </w:pPr>
            <w:r w:rsidRPr="00F27FE2">
              <w:rPr>
                <w:rFonts w:ascii="Times New Roman" w:hAnsi="Times New Roman"/>
                <w:sz w:val="24"/>
                <w:szCs w:val="24"/>
              </w:rPr>
              <w:t>Naručitelji su sukladno svojim internim aktima do sada različito propisivali postupke nabave. Kako je intencija ovog Pravilnika ubrzati postupke i ujednačiti postupanje Naručitelja, ovom odredbom se propisuje za sve Naručitelje jednako postupanje u postupcima jednostavne nabave koji se odnose na obnovu.</w:t>
            </w:r>
          </w:p>
          <w:p w14:paraId="18E222B2" w14:textId="77777777" w:rsidR="00F27FE2" w:rsidRDefault="00F27FE2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9924C" w14:textId="77777777" w:rsid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49100" w14:textId="77777777" w:rsid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B06D7" w14:textId="77777777" w:rsid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B4EEF" w14:textId="2B2BB5D2" w:rsid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Prihvaća se.</w:t>
            </w:r>
          </w:p>
          <w:p w14:paraId="400DE83F" w14:textId="3C600935" w:rsidR="001B487F" w:rsidRPr="002E540C" w:rsidRDefault="001B487F" w:rsidP="0084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27" w:rsidRPr="002E540C" w14:paraId="43702570" w14:textId="77777777" w:rsidTr="00076FE3">
        <w:trPr>
          <w:trHeight w:val="435"/>
        </w:trPr>
        <w:tc>
          <w:tcPr>
            <w:tcW w:w="2364" w:type="dxa"/>
          </w:tcPr>
          <w:p w14:paraId="1468483E" w14:textId="77777777" w:rsidR="00C52A27" w:rsidRPr="002E540C" w:rsidRDefault="00C52A27" w:rsidP="00807C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82A57" w14:textId="23592C24" w:rsidR="00C52A27" w:rsidRPr="002E540C" w:rsidRDefault="002E540C" w:rsidP="00ED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Članak 6.</w:t>
            </w:r>
          </w:p>
        </w:tc>
        <w:tc>
          <w:tcPr>
            <w:tcW w:w="7021" w:type="dxa"/>
          </w:tcPr>
          <w:p w14:paraId="7B9B1691" w14:textId="799526B9" w:rsidR="005544A0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t xml:space="preserve">Da li se ovom odredbom derogiraju pravilnici o postupcima jednostavne nabave naručitelja? </w:t>
            </w:r>
          </w:p>
          <w:p w14:paraId="69FB6D55" w14:textId="6D9E45E5" w:rsidR="00854A23" w:rsidRDefault="00854A23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C513C" w14:textId="77777777" w:rsidR="00854A23" w:rsidRPr="005544A0" w:rsidRDefault="00854A23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C6EEB4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A2DFE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2FD95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EBF8EB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61E20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26301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D6F4E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FA83A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73B57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C1AF03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EEB26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698EF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52A4C4" w14:textId="77777777" w:rsidR="00F27FE2" w:rsidRDefault="00F27FE2" w:rsidP="005544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DACE5" w14:textId="54660820" w:rsidR="005544A0" w:rsidRPr="005544A0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t xml:space="preserve">Također, s obzirom da se sukladno članku 18. Ustava Republike Hrvatske  jamči pravo na žalbu protiv pojedinačnih pravnih akata donesenih u postupku prvog stupnja pred sudom ili drugim ovlaštenim tijelom, a  pravo na žalbu može biti iznimno isključeno u slučajevima određenima zakonom (ne pravilnikom) ako je osigurana druga pravna zaštita,  uvođenjem pojma odluke o odabiru ili poništenju dovodi se do pitanja ustavnosti  odredbe kojom nije dopuštena žalba .   </w:t>
            </w:r>
          </w:p>
          <w:p w14:paraId="716D582B" w14:textId="129E762E" w:rsidR="00C52A27" w:rsidRPr="002E540C" w:rsidRDefault="005544A0" w:rsidP="005544A0">
            <w:pPr>
              <w:rPr>
                <w:rFonts w:ascii="Times New Roman" w:hAnsi="Times New Roman"/>
                <w:sz w:val="24"/>
                <w:szCs w:val="24"/>
              </w:rPr>
            </w:pPr>
            <w:r w:rsidRPr="005544A0">
              <w:rPr>
                <w:rFonts w:ascii="Times New Roman" w:hAnsi="Times New Roman"/>
                <w:sz w:val="24"/>
                <w:szCs w:val="24"/>
              </w:rPr>
              <w:t>Nekada davno kada je uvedena bagatelna nabava uveo se pojam Obavijesti o odabiru ponude odnosno poništenju postupka.</w:t>
            </w:r>
          </w:p>
        </w:tc>
        <w:tc>
          <w:tcPr>
            <w:tcW w:w="3685" w:type="dxa"/>
          </w:tcPr>
          <w:p w14:paraId="162B0534" w14:textId="77777777" w:rsidR="00F27FE2" w:rsidRPr="00F27FE2" w:rsidRDefault="00F27FE2" w:rsidP="00F27FE2">
            <w:pPr>
              <w:rPr>
                <w:rFonts w:ascii="Times New Roman" w:hAnsi="Times New Roman"/>
                <w:sz w:val="24"/>
                <w:szCs w:val="24"/>
              </w:rPr>
            </w:pPr>
            <w:r w:rsidRPr="00F27FE2">
              <w:rPr>
                <w:rFonts w:ascii="Times New Roman" w:hAnsi="Times New Roman"/>
                <w:sz w:val="24"/>
                <w:szCs w:val="24"/>
              </w:rPr>
              <w:t>Odredbom članka 5. i 6. Pravilnika derogiraju se Pravilnici o postupcima jednostavne nabave naručitelja za postupke nabave roba, usluga i radova za postupke obnove.</w:t>
            </w:r>
          </w:p>
          <w:p w14:paraId="63809CDB" w14:textId="0B7359A3" w:rsidR="00854A23" w:rsidRPr="00854A23" w:rsidRDefault="00F27FE2" w:rsidP="00F27FE2">
            <w:pPr>
              <w:rPr>
                <w:rFonts w:ascii="Times New Roman" w:hAnsi="Times New Roman"/>
                <w:sz w:val="24"/>
                <w:szCs w:val="24"/>
              </w:rPr>
            </w:pPr>
            <w:r w:rsidRPr="00F27FE2">
              <w:rPr>
                <w:rFonts w:ascii="Times New Roman" w:hAnsi="Times New Roman"/>
                <w:sz w:val="24"/>
                <w:szCs w:val="24"/>
              </w:rPr>
              <w:t>Naručitelji su sukladno svojim internim aktima do sada različito propisivali postupke nabave. Kako je intencija ovog Pravilnika ubrzati postupke i ujednačiti postupanje Naručitelja, ovom odredbom se propisuje za sve Naručitelje jednako postupanje u postupcima jednostavne nabave koji se odnose na obnovu.</w:t>
            </w:r>
          </w:p>
          <w:p w14:paraId="580E7631" w14:textId="77777777" w:rsidR="00854A23" w:rsidRP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92093" w14:textId="77777777" w:rsidR="00854A23" w:rsidRPr="00854A23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C6089" w14:textId="4DC37B06" w:rsidR="00C52A27" w:rsidRPr="002E540C" w:rsidRDefault="00854A23" w:rsidP="00854A23">
            <w:pPr>
              <w:rPr>
                <w:rFonts w:ascii="Times New Roman" w:hAnsi="Times New Roman"/>
                <w:sz w:val="24"/>
                <w:szCs w:val="24"/>
              </w:rPr>
            </w:pPr>
            <w:r w:rsidRPr="00854A23">
              <w:rPr>
                <w:rFonts w:ascii="Times New Roman" w:hAnsi="Times New Roman"/>
                <w:sz w:val="24"/>
                <w:szCs w:val="24"/>
              </w:rPr>
              <w:t>Prihvaća se.</w:t>
            </w:r>
          </w:p>
        </w:tc>
      </w:tr>
      <w:tr w:rsidR="00AE6FEC" w:rsidRPr="002E540C" w14:paraId="40396EFB" w14:textId="77777777" w:rsidTr="00076FE3">
        <w:trPr>
          <w:trHeight w:val="435"/>
        </w:trPr>
        <w:tc>
          <w:tcPr>
            <w:tcW w:w="2364" w:type="dxa"/>
          </w:tcPr>
          <w:p w14:paraId="251C9BA4" w14:textId="77777777" w:rsidR="00AE6FEC" w:rsidRPr="002E540C" w:rsidRDefault="00AE6FEC" w:rsidP="00807C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8BA3C4" w14:textId="22322D80" w:rsidR="00AE6FEC" w:rsidRPr="002E540C" w:rsidRDefault="002E540C" w:rsidP="00ED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Članak </w:t>
            </w:r>
            <w:r w:rsidR="00AD063F">
              <w:rPr>
                <w:rFonts w:ascii="Times New Roman" w:hAnsi="Times New Roman"/>
                <w:sz w:val="24"/>
                <w:szCs w:val="24"/>
              </w:rPr>
              <w:t>8</w:t>
            </w:r>
            <w:r w:rsidR="00357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1" w:type="dxa"/>
          </w:tcPr>
          <w:p w14:paraId="33E454F3" w14:textId="7DE9A4F9" w:rsidR="00A84DD5" w:rsidRDefault="00E85F7B" w:rsidP="003A671D">
            <w:pPr>
              <w:rPr>
                <w:rFonts w:ascii="Times New Roman" w:hAnsi="Times New Roman"/>
                <w:sz w:val="24"/>
                <w:szCs w:val="24"/>
              </w:rPr>
            </w:pPr>
            <w:r w:rsidRPr="00E85F7B">
              <w:rPr>
                <w:rFonts w:ascii="Times New Roman" w:hAnsi="Times New Roman"/>
                <w:sz w:val="24"/>
                <w:szCs w:val="24"/>
              </w:rPr>
              <w:t>Ovim člankom se uvodi obvezna primjena ESPD obrasca. Pri tome se niti u jednom dijelu izmjena Pravilnika ne spominje jedan od najsporniji članaka u pravilniku, a to je članak 7. Postupak pregleda i ocjene ponuda koji  je naručiteljima uvelike problematičan</w:t>
            </w:r>
            <w:r w:rsidR="002D70E7">
              <w:t xml:space="preserve">. </w:t>
            </w:r>
            <w:r w:rsidR="003A671D" w:rsidRPr="003A671D">
              <w:rPr>
                <w:rFonts w:ascii="Times New Roman" w:hAnsi="Times New Roman"/>
                <w:sz w:val="24"/>
                <w:szCs w:val="24"/>
              </w:rPr>
              <w:t xml:space="preserve">Naime, u dosadašnjim postupcima naručitelji su zapravo popunjavali praznine </w:t>
            </w:r>
            <w:r w:rsidR="003A671D" w:rsidRPr="003A6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Pravilnika u postupku pregleda i ocjene ponuda. Prvenstveno se odnosi na primjenu  ESPD obrasca, a pravilnikom nije riješeno pitanje provjere podataka navedenih u ESPD obrascu kao niti dostave „ažuriranih“ popratnih dokumenata kao i posljedice nedostavljanja istih . Većinom naručitelji su sami propisali mogućnost provjere i dostavu dokumenata no navedeno nije propisano pravilnikom. Vrlo je teško naručiteljima opravdavati svoje postupke prilikom ex post provjera od strane provedbenih tijela, a intervencija u smislu popunjavanja praznina Pravilnika je bila nužna kako bi sve već poznate situacije s kojima se sreću naručitelji bile na što bolji, transparentniji i pravilniji način riješene.   </w:t>
            </w:r>
          </w:p>
          <w:p w14:paraId="69167117" w14:textId="1D3C786B" w:rsidR="00513F45" w:rsidRPr="002E540C" w:rsidRDefault="003A671D" w:rsidP="003A671D">
            <w:pPr>
              <w:rPr>
                <w:rFonts w:ascii="Times New Roman" w:hAnsi="Times New Roman"/>
                <w:sz w:val="24"/>
                <w:szCs w:val="24"/>
              </w:rPr>
            </w:pPr>
            <w:r w:rsidRPr="003A671D">
              <w:rPr>
                <w:rFonts w:ascii="Times New Roman" w:hAnsi="Times New Roman"/>
                <w:sz w:val="24"/>
                <w:szCs w:val="24"/>
              </w:rPr>
              <w:t xml:space="preserve">Jedna od situacija je i neuobičajeno niska cijena za koju također ne postoji odredba osim u dijelu sastavnih dijelova Zapisnika o pregledu i ocjene ponuda.  </w:t>
            </w:r>
          </w:p>
        </w:tc>
        <w:tc>
          <w:tcPr>
            <w:tcW w:w="3685" w:type="dxa"/>
          </w:tcPr>
          <w:p w14:paraId="716BAADF" w14:textId="77777777" w:rsidR="00B34F5B" w:rsidRDefault="00B34F5B" w:rsidP="00C52A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03B1C" w14:textId="77777777" w:rsidR="00B34F5B" w:rsidRDefault="00B34F5B" w:rsidP="00C52A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00A95" w14:textId="77777777" w:rsidR="00B34F5B" w:rsidRDefault="00B34F5B" w:rsidP="00C52A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D65DC" w14:textId="64688054" w:rsidR="00AE6FEC" w:rsidRPr="002E540C" w:rsidRDefault="00B34F5B" w:rsidP="00C52A27">
            <w:pPr>
              <w:rPr>
                <w:rFonts w:ascii="Times New Roman" w:hAnsi="Times New Roman"/>
                <w:sz w:val="24"/>
                <w:szCs w:val="24"/>
              </w:rPr>
            </w:pPr>
            <w:r w:rsidRPr="00854A23">
              <w:rPr>
                <w:rFonts w:ascii="Times New Roman" w:hAnsi="Times New Roman"/>
                <w:sz w:val="24"/>
                <w:szCs w:val="24"/>
              </w:rPr>
              <w:t>Prihvaća se.</w:t>
            </w:r>
          </w:p>
        </w:tc>
      </w:tr>
      <w:tr w:rsidR="00513F45" w:rsidRPr="002E540C" w14:paraId="36FCA220" w14:textId="77777777" w:rsidTr="00076FE3">
        <w:trPr>
          <w:trHeight w:val="435"/>
        </w:trPr>
        <w:tc>
          <w:tcPr>
            <w:tcW w:w="2364" w:type="dxa"/>
          </w:tcPr>
          <w:p w14:paraId="766366A7" w14:textId="77777777" w:rsidR="00513F45" w:rsidRPr="002E540C" w:rsidRDefault="00513F45" w:rsidP="00513F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585BF" w14:textId="3F460457" w:rsidR="0084091B" w:rsidRDefault="0084091B" w:rsidP="00513F45">
            <w:pPr>
              <w:rPr>
                <w:rFonts w:ascii="Times New Roman" w:hAnsi="Times New Roman"/>
                <w:sz w:val="24"/>
                <w:szCs w:val="24"/>
              </w:rPr>
            </w:pPr>
            <w:r w:rsidRPr="00197369">
              <w:rPr>
                <w:rFonts w:ascii="Times New Roman" w:hAnsi="Times New Roman"/>
                <w:sz w:val="24"/>
                <w:szCs w:val="24"/>
              </w:rPr>
              <w:t>Općenito</w:t>
            </w:r>
          </w:p>
          <w:p w14:paraId="7C214B27" w14:textId="77777777" w:rsidR="005850E2" w:rsidRPr="00197369" w:rsidRDefault="005850E2" w:rsidP="00513F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5FBD8" w14:textId="46A8801D" w:rsidR="00513F45" w:rsidRPr="002E540C" w:rsidRDefault="00197369" w:rsidP="0051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84091B" w:rsidRPr="00197369">
              <w:rPr>
                <w:rFonts w:ascii="Times New Roman" w:hAnsi="Times New Roman"/>
                <w:sz w:val="24"/>
                <w:szCs w:val="24"/>
              </w:rPr>
              <w:t>lanak 7. važećeg Pravilnika</w:t>
            </w:r>
            <w:r w:rsidR="00AD063F" w:rsidRPr="0019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</w:tcPr>
          <w:p w14:paraId="16416A75" w14:textId="77777777" w:rsidR="0084091B" w:rsidRPr="003A671D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3A671D">
              <w:rPr>
                <w:rFonts w:ascii="Times New Roman" w:hAnsi="Times New Roman"/>
                <w:sz w:val="24"/>
                <w:szCs w:val="24"/>
              </w:rPr>
              <w:t xml:space="preserve">Članak 7. Pravilnika je potrebno promijeniti . Npr. u stavku 12. članka 7. nigdje nije predviđeno da naručitelj može odbiti ponudu ponuditelja ako je cijena ponude veća od procijenjene vrijednosti nabave, a nema osigurana sredstva. Predviđena je obveza odbijanja ponuditelja ako je cijena ponude jednaka ili veća od europskih pragova.  Znači u praksi se dešavaju situacije  da su ponude koje nisu najpovoljnije veće od procijenjene vrijednosti nabave, no naručitelj nema izričitu pravnu osnovu za odbijanje  takvih ponude.  U Zakonu o javnoj nabavi prema članku 295. Zakona o javnoj nabavi naručitelj može odbiti kao neprihvatljivom ponudu ponuditelja čija cijena prelazi procijenjenu vrijednost nabave. </w:t>
            </w:r>
          </w:p>
          <w:p w14:paraId="097B6BF5" w14:textId="14759777" w:rsidR="00513F45" w:rsidRPr="002E540C" w:rsidRDefault="00513F45" w:rsidP="00513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320FEF" w14:textId="77777777" w:rsidR="00B34F5B" w:rsidRDefault="00B34F5B" w:rsidP="00513F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94B5A" w14:textId="2EA9F53E" w:rsidR="00513F45" w:rsidRPr="002E540C" w:rsidRDefault="00B34F5B" w:rsidP="00513F45">
            <w:pPr>
              <w:rPr>
                <w:rFonts w:ascii="Times New Roman" w:hAnsi="Times New Roman"/>
                <w:sz w:val="24"/>
                <w:szCs w:val="24"/>
              </w:rPr>
            </w:pPr>
            <w:r w:rsidRPr="00B34F5B">
              <w:rPr>
                <w:rFonts w:ascii="Times New Roman" w:hAnsi="Times New Roman"/>
                <w:sz w:val="24"/>
                <w:szCs w:val="24"/>
              </w:rPr>
              <w:t>Prihvaća se.</w:t>
            </w:r>
          </w:p>
        </w:tc>
      </w:tr>
      <w:tr w:rsidR="0084091B" w:rsidRPr="002E540C" w14:paraId="68DB0798" w14:textId="77777777" w:rsidTr="00076FE3">
        <w:trPr>
          <w:trHeight w:val="435"/>
        </w:trPr>
        <w:tc>
          <w:tcPr>
            <w:tcW w:w="2364" w:type="dxa"/>
          </w:tcPr>
          <w:p w14:paraId="08AE4E3A" w14:textId="77777777" w:rsidR="0084091B" w:rsidRPr="002E540C" w:rsidRDefault="0084091B" w:rsidP="00513F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78ADD3" w14:textId="77777777" w:rsidR="0084091B" w:rsidRPr="00197369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197369">
              <w:rPr>
                <w:rFonts w:ascii="Times New Roman" w:hAnsi="Times New Roman"/>
                <w:sz w:val="24"/>
                <w:szCs w:val="24"/>
              </w:rPr>
              <w:t>Općenito</w:t>
            </w:r>
          </w:p>
          <w:p w14:paraId="21FBB168" w14:textId="611101D6" w:rsidR="0084091B" w:rsidRDefault="00197369" w:rsidP="008409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84091B" w:rsidRPr="00197369">
              <w:rPr>
                <w:rFonts w:ascii="Times New Roman" w:hAnsi="Times New Roman"/>
                <w:sz w:val="24"/>
                <w:szCs w:val="24"/>
              </w:rPr>
              <w:t>lanak 10. važećeg Pravilnika</w:t>
            </w:r>
          </w:p>
        </w:tc>
        <w:tc>
          <w:tcPr>
            <w:tcW w:w="7021" w:type="dxa"/>
          </w:tcPr>
          <w:p w14:paraId="4FD1AE4F" w14:textId="353F87BC" w:rsidR="0084091B" w:rsidRPr="003A671D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84091B">
              <w:rPr>
                <w:rFonts w:ascii="Times New Roman" w:hAnsi="Times New Roman"/>
                <w:sz w:val="24"/>
                <w:szCs w:val="24"/>
              </w:rPr>
              <w:t xml:space="preserve">Nadalje u članku 10. stavku 4. Pravilnika stoji da odredbe stavka 1. članka 10. na jednaki način primjenjuju na </w:t>
            </w:r>
            <w:proofErr w:type="spellStart"/>
            <w:r w:rsidRPr="0084091B">
              <w:rPr>
                <w:rFonts w:ascii="Times New Roman" w:hAnsi="Times New Roman"/>
                <w:sz w:val="24"/>
                <w:szCs w:val="24"/>
              </w:rPr>
              <w:t>podugovaratelje</w:t>
            </w:r>
            <w:proofErr w:type="spellEnd"/>
            <w:r w:rsidRPr="0084091B">
              <w:rPr>
                <w:rFonts w:ascii="Times New Roman" w:hAnsi="Times New Roman"/>
                <w:sz w:val="24"/>
                <w:szCs w:val="24"/>
              </w:rPr>
              <w:t xml:space="preserve"> i na gospodarske  subjekte na koje se oslanja. Navedeno se odnosi na obvezne osnove za isključenje. No, Zakonom  o javnoj nabavi je omogućeno utvrđivanje ostalih osnova za isključenje i za </w:t>
            </w:r>
            <w:proofErr w:type="spellStart"/>
            <w:r w:rsidRPr="0084091B">
              <w:rPr>
                <w:rFonts w:ascii="Times New Roman" w:hAnsi="Times New Roman"/>
                <w:sz w:val="24"/>
                <w:szCs w:val="24"/>
              </w:rPr>
              <w:t>podugovaratelje</w:t>
            </w:r>
            <w:proofErr w:type="spellEnd"/>
            <w:r w:rsidRPr="0084091B">
              <w:rPr>
                <w:rFonts w:ascii="Times New Roman" w:hAnsi="Times New Roman"/>
                <w:sz w:val="24"/>
                <w:szCs w:val="24"/>
              </w:rPr>
              <w:t xml:space="preserve"> i gospodarske subjekte na koje se oslanja te je nejasno </w:t>
            </w:r>
            <w:r w:rsidRPr="0084091B">
              <w:rPr>
                <w:rFonts w:ascii="Times New Roman" w:hAnsi="Times New Roman"/>
                <w:sz w:val="24"/>
                <w:szCs w:val="24"/>
              </w:rPr>
              <w:lastRenderedPageBreak/>
              <w:t>zašto se  i u Pravilniku navedene osnove ne mogu utvrđivati za navedene subjekte u ponudi.</w:t>
            </w:r>
          </w:p>
        </w:tc>
        <w:tc>
          <w:tcPr>
            <w:tcW w:w="3685" w:type="dxa"/>
          </w:tcPr>
          <w:p w14:paraId="3A18EA23" w14:textId="4EA701BC" w:rsidR="0084091B" w:rsidRPr="002E540C" w:rsidRDefault="00B34F5B" w:rsidP="00513F45">
            <w:pPr>
              <w:rPr>
                <w:rFonts w:ascii="Times New Roman" w:hAnsi="Times New Roman"/>
                <w:sz w:val="24"/>
                <w:szCs w:val="24"/>
              </w:rPr>
            </w:pPr>
            <w:r w:rsidRPr="00B34F5B">
              <w:rPr>
                <w:rFonts w:ascii="Times New Roman" w:hAnsi="Times New Roman"/>
                <w:sz w:val="24"/>
                <w:szCs w:val="24"/>
              </w:rPr>
              <w:lastRenderedPageBreak/>
              <w:t>Prihvaća se.</w:t>
            </w:r>
          </w:p>
        </w:tc>
      </w:tr>
      <w:tr w:rsidR="0084091B" w:rsidRPr="002E540C" w14:paraId="0797DE55" w14:textId="77777777" w:rsidTr="00076FE3">
        <w:trPr>
          <w:trHeight w:val="435"/>
        </w:trPr>
        <w:tc>
          <w:tcPr>
            <w:tcW w:w="2364" w:type="dxa"/>
          </w:tcPr>
          <w:p w14:paraId="04201E57" w14:textId="77777777" w:rsidR="0084091B" w:rsidRPr="002E540C" w:rsidRDefault="0084091B" w:rsidP="00513F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EF8F9" w14:textId="77777777" w:rsidR="0084091B" w:rsidRPr="00197369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197369">
              <w:rPr>
                <w:rFonts w:ascii="Times New Roman" w:hAnsi="Times New Roman"/>
                <w:sz w:val="24"/>
                <w:szCs w:val="24"/>
              </w:rPr>
              <w:t>Općenito</w:t>
            </w:r>
          </w:p>
          <w:p w14:paraId="58F3FB8D" w14:textId="77777777" w:rsidR="0084091B" w:rsidRPr="00197369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89B70" w14:textId="30DA63B6" w:rsidR="0084091B" w:rsidRPr="0084091B" w:rsidRDefault="0084091B" w:rsidP="008409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369">
              <w:rPr>
                <w:rFonts w:ascii="Times New Roman" w:hAnsi="Times New Roman"/>
                <w:sz w:val="24"/>
                <w:szCs w:val="24"/>
              </w:rPr>
              <w:t>Važeći Pravilnik</w:t>
            </w:r>
          </w:p>
        </w:tc>
        <w:tc>
          <w:tcPr>
            <w:tcW w:w="7021" w:type="dxa"/>
          </w:tcPr>
          <w:p w14:paraId="66E5E2AA" w14:textId="77777777" w:rsidR="0084091B" w:rsidRPr="0084091B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84091B">
              <w:rPr>
                <w:rFonts w:ascii="Times New Roman" w:hAnsi="Times New Roman"/>
                <w:sz w:val="24"/>
                <w:szCs w:val="24"/>
              </w:rPr>
              <w:t xml:space="preserve">Nadalje, Pravilnikom je predviđeno isključenje gospodarskih subjekata kao i razdoblja isključenja. Zanemaren je institut </w:t>
            </w:r>
            <w:proofErr w:type="spellStart"/>
            <w:r w:rsidRPr="0084091B">
              <w:rPr>
                <w:rFonts w:ascii="Times New Roman" w:hAnsi="Times New Roman"/>
                <w:sz w:val="24"/>
                <w:szCs w:val="24"/>
              </w:rPr>
              <w:t>samokorigiranja</w:t>
            </w:r>
            <w:proofErr w:type="spellEnd"/>
            <w:r w:rsidRPr="0084091B">
              <w:rPr>
                <w:rFonts w:ascii="Times New Roman" w:hAnsi="Times New Roman"/>
                <w:sz w:val="24"/>
                <w:szCs w:val="24"/>
              </w:rPr>
              <w:t xml:space="preserve">  odnosno dokazivanja pouzdanosti bez obzira na postojanje relevantnih osnova za isključenje. U praksi smo se susreli s navedenim problemom.  </w:t>
            </w:r>
          </w:p>
          <w:p w14:paraId="1C3583B4" w14:textId="77777777" w:rsidR="0084091B" w:rsidRPr="0084091B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84091B">
              <w:rPr>
                <w:rFonts w:ascii="Times New Roman" w:hAnsi="Times New Roman"/>
                <w:sz w:val="24"/>
                <w:szCs w:val="24"/>
              </w:rPr>
              <w:t xml:space="preserve">Nadalje, u Pravilniku je propušteno unijeti odredbe o raskidu ugovora. Također je propušteno uputiti na primjenu zakonskih odredbi vezano za odgovornost ugovornih strana (kao članak 313. Zakona o javnoj nabavi).  </w:t>
            </w:r>
          </w:p>
          <w:p w14:paraId="19AFFB7F" w14:textId="4C0A521A" w:rsidR="0084091B" w:rsidRPr="0084091B" w:rsidRDefault="0084091B" w:rsidP="0084091B">
            <w:pPr>
              <w:rPr>
                <w:rFonts w:ascii="Times New Roman" w:hAnsi="Times New Roman"/>
                <w:sz w:val="24"/>
                <w:szCs w:val="24"/>
              </w:rPr>
            </w:pPr>
            <w:r w:rsidRPr="0084091B">
              <w:rPr>
                <w:rFonts w:ascii="Times New Roman" w:hAnsi="Times New Roman"/>
                <w:sz w:val="24"/>
                <w:szCs w:val="24"/>
              </w:rPr>
              <w:t>Propušteno je navesti odredbe o obvezi raskida ugovora (npr. kada je ponuditelj trebao biti isključen iz postupka…..)</w:t>
            </w:r>
          </w:p>
        </w:tc>
        <w:tc>
          <w:tcPr>
            <w:tcW w:w="3685" w:type="dxa"/>
          </w:tcPr>
          <w:p w14:paraId="7F9BF1E4" w14:textId="2FD607C6" w:rsidR="0084091B" w:rsidRDefault="007009B5" w:rsidP="00513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Prihvaća se.</w:t>
            </w:r>
          </w:p>
          <w:p w14:paraId="1E5FD7A4" w14:textId="77777777" w:rsidR="000A2BEE" w:rsidRDefault="000A2BEE" w:rsidP="00513F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4FE885" w14:textId="06604AC4" w:rsidR="000A2BEE" w:rsidRPr="002E540C" w:rsidRDefault="000A2BEE" w:rsidP="00513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A3505" w14:textId="77777777" w:rsidR="003E01AE" w:rsidRPr="002E540C" w:rsidRDefault="003E01AE">
      <w:pPr>
        <w:rPr>
          <w:rFonts w:ascii="Times New Roman" w:hAnsi="Times New Roman"/>
          <w:sz w:val="24"/>
          <w:szCs w:val="24"/>
        </w:rPr>
      </w:pPr>
    </w:p>
    <w:sectPr w:rsidR="003E01AE" w:rsidRPr="002E540C" w:rsidSect="00846341">
      <w:footerReference w:type="default" r:id="rId11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D1B6" w14:textId="77777777" w:rsidR="00645B87" w:rsidRDefault="00645B87">
      <w:r>
        <w:separator/>
      </w:r>
    </w:p>
  </w:endnote>
  <w:endnote w:type="continuationSeparator" w:id="0">
    <w:p w14:paraId="5D5918B5" w14:textId="77777777" w:rsidR="00645B87" w:rsidRDefault="006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748168"/>
      <w:docPartObj>
        <w:docPartGallery w:val="Page Numbers (Bottom of Page)"/>
        <w:docPartUnique/>
      </w:docPartObj>
    </w:sdtPr>
    <w:sdtEndPr/>
    <w:sdtContent>
      <w:p w14:paraId="48FCBB34" w14:textId="6220622C" w:rsidR="001D62E2" w:rsidRDefault="001D62E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45">
          <w:rPr>
            <w:noProof/>
          </w:rPr>
          <w:t>2</w:t>
        </w:r>
        <w:r>
          <w:fldChar w:fldCharType="end"/>
        </w:r>
      </w:p>
    </w:sdtContent>
  </w:sdt>
  <w:p w14:paraId="22A6A198" w14:textId="77777777" w:rsidR="001D62E2" w:rsidRDefault="001D62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1927" w14:textId="77777777" w:rsidR="00645B87" w:rsidRDefault="00645B87">
      <w:r>
        <w:separator/>
      </w:r>
    </w:p>
  </w:footnote>
  <w:footnote w:type="continuationSeparator" w:id="0">
    <w:p w14:paraId="170074BA" w14:textId="77777777" w:rsidR="00645B87" w:rsidRDefault="0064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671"/>
    <w:multiLevelType w:val="hybridMultilevel"/>
    <w:tmpl w:val="BAC6B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815"/>
    <w:multiLevelType w:val="multilevel"/>
    <w:tmpl w:val="595A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C7AE1"/>
    <w:multiLevelType w:val="hybridMultilevel"/>
    <w:tmpl w:val="E710E5BE"/>
    <w:lvl w:ilvl="0" w:tplc="B12C73B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D24B6"/>
    <w:multiLevelType w:val="hybridMultilevel"/>
    <w:tmpl w:val="64FA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F49FE"/>
    <w:multiLevelType w:val="hybridMultilevel"/>
    <w:tmpl w:val="C3926F86"/>
    <w:lvl w:ilvl="0" w:tplc="FC445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44C"/>
    <w:multiLevelType w:val="hybridMultilevel"/>
    <w:tmpl w:val="B5F625B2"/>
    <w:lvl w:ilvl="0" w:tplc="50100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64CC5"/>
    <w:multiLevelType w:val="hybridMultilevel"/>
    <w:tmpl w:val="36DE4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56"/>
    <w:rsid w:val="00005647"/>
    <w:rsid w:val="00012F4E"/>
    <w:rsid w:val="0001435D"/>
    <w:rsid w:val="00015CE3"/>
    <w:rsid w:val="00017D30"/>
    <w:rsid w:val="00023753"/>
    <w:rsid w:val="00025E0E"/>
    <w:rsid w:val="00026770"/>
    <w:rsid w:val="00027CC4"/>
    <w:rsid w:val="0003722B"/>
    <w:rsid w:val="000431E2"/>
    <w:rsid w:val="00046A70"/>
    <w:rsid w:val="00052784"/>
    <w:rsid w:val="00054B71"/>
    <w:rsid w:val="000705C5"/>
    <w:rsid w:val="00076FE3"/>
    <w:rsid w:val="00081366"/>
    <w:rsid w:val="00090AA1"/>
    <w:rsid w:val="000A2BEE"/>
    <w:rsid w:val="000A46E3"/>
    <w:rsid w:val="000B022F"/>
    <w:rsid w:val="000B2A17"/>
    <w:rsid w:val="000B631E"/>
    <w:rsid w:val="000B71A1"/>
    <w:rsid w:val="000C0EFB"/>
    <w:rsid w:val="000D1DFF"/>
    <w:rsid w:val="000D2B56"/>
    <w:rsid w:val="000E6A9D"/>
    <w:rsid w:val="000F0FC6"/>
    <w:rsid w:val="00101045"/>
    <w:rsid w:val="0010665E"/>
    <w:rsid w:val="00106D07"/>
    <w:rsid w:val="00113AC8"/>
    <w:rsid w:val="00116D46"/>
    <w:rsid w:val="0011760F"/>
    <w:rsid w:val="00117B6C"/>
    <w:rsid w:val="0013114D"/>
    <w:rsid w:val="001323F2"/>
    <w:rsid w:val="00132BB5"/>
    <w:rsid w:val="00134815"/>
    <w:rsid w:val="00136EB5"/>
    <w:rsid w:val="00146C4E"/>
    <w:rsid w:val="0015641E"/>
    <w:rsid w:val="001608B6"/>
    <w:rsid w:val="0017279D"/>
    <w:rsid w:val="001910ED"/>
    <w:rsid w:val="00197369"/>
    <w:rsid w:val="00197957"/>
    <w:rsid w:val="001A27C6"/>
    <w:rsid w:val="001B1FC7"/>
    <w:rsid w:val="001B487F"/>
    <w:rsid w:val="001B5B92"/>
    <w:rsid w:val="001B64A9"/>
    <w:rsid w:val="001B7BFB"/>
    <w:rsid w:val="001C3541"/>
    <w:rsid w:val="001C3B68"/>
    <w:rsid w:val="001C4C38"/>
    <w:rsid w:val="001D62E2"/>
    <w:rsid w:val="001E2818"/>
    <w:rsid w:val="001E6650"/>
    <w:rsid w:val="001F2263"/>
    <w:rsid w:val="001F483A"/>
    <w:rsid w:val="0020071D"/>
    <w:rsid w:val="00204555"/>
    <w:rsid w:val="00205E6F"/>
    <w:rsid w:val="0021147E"/>
    <w:rsid w:val="002127A9"/>
    <w:rsid w:val="002131C8"/>
    <w:rsid w:val="002232BF"/>
    <w:rsid w:val="00224922"/>
    <w:rsid w:val="002258D5"/>
    <w:rsid w:val="00227B67"/>
    <w:rsid w:val="00231A26"/>
    <w:rsid w:val="002361EC"/>
    <w:rsid w:val="0024470F"/>
    <w:rsid w:val="002500FB"/>
    <w:rsid w:val="00252454"/>
    <w:rsid w:val="0026257F"/>
    <w:rsid w:val="002642C2"/>
    <w:rsid w:val="00267C7C"/>
    <w:rsid w:val="00270860"/>
    <w:rsid w:val="002748F8"/>
    <w:rsid w:val="0027599E"/>
    <w:rsid w:val="00280F1F"/>
    <w:rsid w:val="002857B4"/>
    <w:rsid w:val="00286EC1"/>
    <w:rsid w:val="0029210B"/>
    <w:rsid w:val="00293D11"/>
    <w:rsid w:val="002B3629"/>
    <w:rsid w:val="002B7B43"/>
    <w:rsid w:val="002C0DD5"/>
    <w:rsid w:val="002C33D5"/>
    <w:rsid w:val="002C58C6"/>
    <w:rsid w:val="002C59BF"/>
    <w:rsid w:val="002D2F54"/>
    <w:rsid w:val="002D70E7"/>
    <w:rsid w:val="002D7EC4"/>
    <w:rsid w:val="002E0E61"/>
    <w:rsid w:val="002E25ED"/>
    <w:rsid w:val="002E540C"/>
    <w:rsid w:val="002F1B73"/>
    <w:rsid w:val="002F52DA"/>
    <w:rsid w:val="002F605D"/>
    <w:rsid w:val="00306B14"/>
    <w:rsid w:val="00306BA5"/>
    <w:rsid w:val="00312927"/>
    <w:rsid w:val="00314392"/>
    <w:rsid w:val="00323BAD"/>
    <w:rsid w:val="00325C10"/>
    <w:rsid w:val="00327492"/>
    <w:rsid w:val="00331534"/>
    <w:rsid w:val="00331E4E"/>
    <w:rsid w:val="0034134E"/>
    <w:rsid w:val="0035251F"/>
    <w:rsid w:val="0035719A"/>
    <w:rsid w:val="00362C50"/>
    <w:rsid w:val="00363A23"/>
    <w:rsid w:val="00365378"/>
    <w:rsid w:val="0037282E"/>
    <w:rsid w:val="003810CB"/>
    <w:rsid w:val="00392CC4"/>
    <w:rsid w:val="003954BF"/>
    <w:rsid w:val="003A20F5"/>
    <w:rsid w:val="003A2CAE"/>
    <w:rsid w:val="003A44A6"/>
    <w:rsid w:val="003A664D"/>
    <w:rsid w:val="003A671D"/>
    <w:rsid w:val="003B4031"/>
    <w:rsid w:val="003B6E16"/>
    <w:rsid w:val="003C39E3"/>
    <w:rsid w:val="003C673C"/>
    <w:rsid w:val="003C7D1B"/>
    <w:rsid w:val="003D0115"/>
    <w:rsid w:val="003D1F3E"/>
    <w:rsid w:val="003E01AE"/>
    <w:rsid w:val="003F1563"/>
    <w:rsid w:val="003F256E"/>
    <w:rsid w:val="003F753D"/>
    <w:rsid w:val="00400FB7"/>
    <w:rsid w:val="00403B90"/>
    <w:rsid w:val="00403DBD"/>
    <w:rsid w:val="00405C12"/>
    <w:rsid w:val="004103F4"/>
    <w:rsid w:val="0042099A"/>
    <w:rsid w:val="0042204A"/>
    <w:rsid w:val="00424D2C"/>
    <w:rsid w:val="00424EA6"/>
    <w:rsid w:val="0042511E"/>
    <w:rsid w:val="00431E57"/>
    <w:rsid w:val="00432467"/>
    <w:rsid w:val="00435B90"/>
    <w:rsid w:val="00435C43"/>
    <w:rsid w:val="004367B6"/>
    <w:rsid w:val="00436D27"/>
    <w:rsid w:val="004454C1"/>
    <w:rsid w:val="00447C67"/>
    <w:rsid w:val="0045114A"/>
    <w:rsid w:val="00451CD8"/>
    <w:rsid w:val="004542AB"/>
    <w:rsid w:val="00454552"/>
    <w:rsid w:val="00457362"/>
    <w:rsid w:val="00457D0E"/>
    <w:rsid w:val="00457EE7"/>
    <w:rsid w:val="0046098E"/>
    <w:rsid w:val="004634C2"/>
    <w:rsid w:val="00465FCA"/>
    <w:rsid w:val="0047091C"/>
    <w:rsid w:val="004750DE"/>
    <w:rsid w:val="00476926"/>
    <w:rsid w:val="0048493C"/>
    <w:rsid w:val="004912E6"/>
    <w:rsid w:val="00491647"/>
    <w:rsid w:val="0049379C"/>
    <w:rsid w:val="004A1BAC"/>
    <w:rsid w:val="004A2435"/>
    <w:rsid w:val="004A53EA"/>
    <w:rsid w:val="004A56C0"/>
    <w:rsid w:val="004A75A2"/>
    <w:rsid w:val="004C1FC1"/>
    <w:rsid w:val="004C5D52"/>
    <w:rsid w:val="004E3A7E"/>
    <w:rsid w:val="004E701B"/>
    <w:rsid w:val="004F14BB"/>
    <w:rsid w:val="004F26FD"/>
    <w:rsid w:val="005012F3"/>
    <w:rsid w:val="005064C2"/>
    <w:rsid w:val="00512E9D"/>
    <w:rsid w:val="00513F45"/>
    <w:rsid w:val="00521532"/>
    <w:rsid w:val="00523E07"/>
    <w:rsid w:val="0052531C"/>
    <w:rsid w:val="0053424B"/>
    <w:rsid w:val="00537270"/>
    <w:rsid w:val="00541D50"/>
    <w:rsid w:val="005544A0"/>
    <w:rsid w:val="00560150"/>
    <w:rsid w:val="00562B18"/>
    <w:rsid w:val="00563F89"/>
    <w:rsid w:val="00564B34"/>
    <w:rsid w:val="00565978"/>
    <w:rsid w:val="0057038F"/>
    <w:rsid w:val="00582AB3"/>
    <w:rsid w:val="005850E2"/>
    <w:rsid w:val="005901C5"/>
    <w:rsid w:val="005972A9"/>
    <w:rsid w:val="005B3ECE"/>
    <w:rsid w:val="005C7BE6"/>
    <w:rsid w:val="005E2D02"/>
    <w:rsid w:val="005E5BB1"/>
    <w:rsid w:val="005E6B1A"/>
    <w:rsid w:val="00602A07"/>
    <w:rsid w:val="0061046D"/>
    <w:rsid w:val="006105A9"/>
    <w:rsid w:val="00613BD1"/>
    <w:rsid w:val="0062148A"/>
    <w:rsid w:val="00627408"/>
    <w:rsid w:val="00627842"/>
    <w:rsid w:val="00631D22"/>
    <w:rsid w:val="00634CC5"/>
    <w:rsid w:val="006413D7"/>
    <w:rsid w:val="00644BB0"/>
    <w:rsid w:val="00645B87"/>
    <w:rsid w:val="00647723"/>
    <w:rsid w:val="00650DC4"/>
    <w:rsid w:val="00653735"/>
    <w:rsid w:val="00660359"/>
    <w:rsid w:val="00663DCD"/>
    <w:rsid w:val="00680F6F"/>
    <w:rsid w:val="00683AFD"/>
    <w:rsid w:val="00692F25"/>
    <w:rsid w:val="00696461"/>
    <w:rsid w:val="006A5811"/>
    <w:rsid w:val="006B31C3"/>
    <w:rsid w:val="006D6C8C"/>
    <w:rsid w:val="006E0396"/>
    <w:rsid w:val="006E57E8"/>
    <w:rsid w:val="006F69D1"/>
    <w:rsid w:val="006F71F9"/>
    <w:rsid w:val="007009B5"/>
    <w:rsid w:val="00712E43"/>
    <w:rsid w:val="00730237"/>
    <w:rsid w:val="0073273D"/>
    <w:rsid w:val="007379C2"/>
    <w:rsid w:val="0074756D"/>
    <w:rsid w:val="007541A5"/>
    <w:rsid w:val="0075638E"/>
    <w:rsid w:val="00760839"/>
    <w:rsid w:val="00764692"/>
    <w:rsid w:val="00764E8C"/>
    <w:rsid w:val="0077283C"/>
    <w:rsid w:val="00784C4C"/>
    <w:rsid w:val="00792576"/>
    <w:rsid w:val="00793865"/>
    <w:rsid w:val="0079574C"/>
    <w:rsid w:val="007A3A2A"/>
    <w:rsid w:val="007A4A12"/>
    <w:rsid w:val="007A4E5A"/>
    <w:rsid w:val="007C61CA"/>
    <w:rsid w:val="007C7376"/>
    <w:rsid w:val="007D1341"/>
    <w:rsid w:val="007E0FBB"/>
    <w:rsid w:val="007E618B"/>
    <w:rsid w:val="007E7566"/>
    <w:rsid w:val="007F40B9"/>
    <w:rsid w:val="008036A7"/>
    <w:rsid w:val="008037D1"/>
    <w:rsid w:val="00803905"/>
    <w:rsid w:val="00807CF3"/>
    <w:rsid w:val="00814BDE"/>
    <w:rsid w:val="008160BB"/>
    <w:rsid w:val="008333E3"/>
    <w:rsid w:val="00837674"/>
    <w:rsid w:val="0084091B"/>
    <w:rsid w:val="00846341"/>
    <w:rsid w:val="00854955"/>
    <w:rsid w:val="00854A23"/>
    <w:rsid w:val="00857771"/>
    <w:rsid w:val="008618E0"/>
    <w:rsid w:val="008638F3"/>
    <w:rsid w:val="00866165"/>
    <w:rsid w:val="0087675D"/>
    <w:rsid w:val="008844D9"/>
    <w:rsid w:val="008920B4"/>
    <w:rsid w:val="0089598B"/>
    <w:rsid w:val="008A0821"/>
    <w:rsid w:val="008A0E3E"/>
    <w:rsid w:val="008A445C"/>
    <w:rsid w:val="008A630C"/>
    <w:rsid w:val="008B0B7F"/>
    <w:rsid w:val="008B38B9"/>
    <w:rsid w:val="008B47DD"/>
    <w:rsid w:val="008B5F8D"/>
    <w:rsid w:val="008C146D"/>
    <w:rsid w:val="008D5258"/>
    <w:rsid w:val="008F4A09"/>
    <w:rsid w:val="008F4EBD"/>
    <w:rsid w:val="008F5FAC"/>
    <w:rsid w:val="00902E83"/>
    <w:rsid w:val="009035F7"/>
    <w:rsid w:val="00925B93"/>
    <w:rsid w:val="009321AC"/>
    <w:rsid w:val="00941D45"/>
    <w:rsid w:val="0095001E"/>
    <w:rsid w:val="009536FD"/>
    <w:rsid w:val="00974829"/>
    <w:rsid w:val="0098507B"/>
    <w:rsid w:val="009A0316"/>
    <w:rsid w:val="009A4F7C"/>
    <w:rsid w:val="009B1065"/>
    <w:rsid w:val="009B1EBF"/>
    <w:rsid w:val="009B368C"/>
    <w:rsid w:val="009B372A"/>
    <w:rsid w:val="009B4D67"/>
    <w:rsid w:val="009C746D"/>
    <w:rsid w:val="009D1F9A"/>
    <w:rsid w:val="009D7593"/>
    <w:rsid w:val="009E71E9"/>
    <w:rsid w:val="009F7CF2"/>
    <w:rsid w:val="00A059A8"/>
    <w:rsid w:val="00A05D15"/>
    <w:rsid w:val="00A06444"/>
    <w:rsid w:val="00A069C0"/>
    <w:rsid w:val="00A27699"/>
    <w:rsid w:val="00A33EF2"/>
    <w:rsid w:val="00A53EFA"/>
    <w:rsid w:val="00A61F7C"/>
    <w:rsid w:val="00A70285"/>
    <w:rsid w:val="00A709EE"/>
    <w:rsid w:val="00A71327"/>
    <w:rsid w:val="00A84DD5"/>
    <w:rsid w:val="00A919D8"/>
    <w:rsid w:val="00AA6DFC"/>
    <w:rsid w:val="00AA75A3"/>
    <w:rsid w:val="00AB2B3D"/>
    <w:rsid w:val="00AD063F"/>
    <w:rsid w:val="00AE230B"/>
    <w:rsid w:val="00AE3EF5"/>
    <w:rsid w:val="00AE48D2"/>
    <w:rsid w:val="00AE671A"/>
    <w:rsid w:val="00AE6FEC"/>
    <w:rsid w:val="00AE79D4"/>
    <w:rsid w:val="00AF6960"/>
    <w:rsid w:val="00B03B56"/>
    <w:rsid w:val="00B03C6D"/>
    <w:rsid w:val="00B042D4"/>
    <w:rsid w:val="00B10063"/>
    <w:rsid w:val="00B11944"/>
    <w:rsid w:val="00B13322"/>
    <w:rsid w:val="00B14FF5"/>
    <w:rsid w:val="00B159B3"/>
    <w:rsid w:val="00B211D8"/>
    <w:rsid w:val="00B34C15"/>
    <w:rsid w:val="00B34F5B"/>
    <w:rsid w:val="00B40F58"/>
    <w:rsid w:val="00B57882"/>
    <w:rsid w:val="00B6283E"/>
    <w:rsid w:val="00B641F9"/>
    <w:rsid w:val="00B722DD"/>
    <w:rsid w:val="00B7433D"/>
    <w:rsid w:val="00B824F4"/>
    <w:rsid w:val="00B87F6B"/>
    <w:rsid w:val="00BA24BC"/>
    <w:rsid w:val="00BA65EC"/>
    <w:rsid w:val="00BB48E1"/>
    <w:rsid w:val="00BC5D99"/>
    <w:rsid w:val="00BD0BB0"/>
    <w:rsid w:val="00BD11DC"/>
    <w:rsid w:val="00BD2934"/>
    <w:rsid w:val="00BD6615"/>
    <w:rsid w:val="00BE1156"/>
    <w:rsid w:val="00BE3A26"/>
    <w:rsid w:val="00BE4829"/>
    <w:rsid w:val="00BE4B99"/>
    <w:rsid w:val="00BE7341"/>
    <w:rsid w:val="00BE79A6"/>
    <w:rsid w:val="00BF6B84"/>
    <w:rsid w:val="00C0411A"/>
    <w:rsid w:val="00C13DBE"/>
    <w:rsid w:val="00C229B5"/>
    <w:rsid w:val="00C22C4A"/>
    <w:rsid w:val="00C31CAE"/>
    <w:rsid w:val="00C35203"/>
    <w:rsid w:val="00C43868"/>
    <w:rsid w:val="00C4586A"/>
    <w:rsid w:val="00C51515"/>
    <w:rsid w:val="00C52A27"/>
    <w:rsid w:val="00C541C7"/>
    <w:rsid w:val="00C54628"/>
    <w:rsid w:val="00C5487B"/>
    <w:rsid w:val="00C55408"/>
    <w:rsid w:val="00C575D2"/>
    <w:rsid w:val="00C577FD"/>
    <w:rsid w:val="00C63225"/>
    <w:rsid w:val="00C668AF"/>
    <w:rsid w:val="00C7026B"/>
    <w:rsid w:val="00C76F67"/>
    <w:rsid w:val="00C81975"/>
    <w:rsid w:val="00C825CB"/>
    <w:rsid w:val="00C8678A"/>
    <w:rsid w:val="00C92C32"/>
    <w:rsid w:val="00CA04DA"/>
    <w:rsid w:val="00CB3191"/>
    <w:rsid w:val="00CB7192"/>
    <w:rsid w:val="00CC562B"/>
    <w:rsid w:val="00CC6B85"/>
    <w:rsid w:val="00CD2F83"/>
    <w:rsid w:val="00CD508E"/>
    <w:rsid w:val="00CE31B2"/>
    <w:rsid w:val="00CE6398"/>
    <w:rsid w:val="00CE72AE"/>
    <w:rsid w:val="00D13D90"/>
    <w:rsid w:val="00D14191"/>
    <w:rsid w:val="00D14E66"/>
    <w:rsid w:val="00D17B4E"/>
    <w:rsid w:val="00D17E4B"/>
    <w:rsid w:val="00D2242A"/>
    <w:rsid w:val="00D2256E"/>
    <w:rsid w:val="00D3012D"/>
    <w:rsid w:val="00D3526F"/>
    <w:rsid w:val="00D43D34"/>
    <w:rsid w:val="00D64320"/>
    <w:rsid w:val="00D67832"/>
    <w:rsid w:val="00D73C2F"/>
    <w:rsid w:val="00D770D1"/>
    <w:rsid w:val="00D80952"/>
    <w:rsid w:val="00D92F96"/>
    <w:rsid w:val="00D9498F"/>
    <w:rsid w:val="00D97A97"/>
    <w:rsid w:val="00DA07CA"/>
    <w:rsid w:val="00DA0895"/>
    <w:rsid w:val="00DB07A6"/>
    <w:rsid w:val="00DB6300"/>
    <w:rsid w:val="00DD087B"/>
    <w:rsid w:val="00DD1C4B"/>
    <w:rsid w:val="00DD22D6"/>
    <w:rsid w:val="00DF277E"/>
    <w:rsid w:val="00DF5694"/>
    <w:rsid w:val="00E104F2"/>
    <w:rsid w:val="00E13528"/>
    <w:rsid w:val="00E14837"/>
    <w:rsid w:val="00E17142"/>
    <w:rsid w:val="00E20FC3"/>
    <w:rsid w:val="00E25FF8"/>
    <w:rsid w:val="00E26F04"/>
    <w:rsid w:val="00E27042"/>
    <w:rsid w:val="00E279AC"/>
    <w:rsid w:val="00E3282C"/>
    <w:rsid w:val="00E3750C"/>
    <w:rsid w:val="00E436DA"/>
    <w:rsid w:val="00E47F49"/>
    <w:rsid w:val="00E507D3"/>
    <w:rsid w:val="00E508FC"/>
    <w:rsid w:val="00E51EE0"/>
    <w:rsid w:val="00E610DA"/>
    <w:rsid w:val="00E720CD"/>
    <w:rsid w:val="00E7529C"/>
    <w:rsid w:val="00E80667"/>
    <w:rsid w:val="00E85CA5"/>
    <w:rsid w:val="00E85F7B"/>
    <w:rsid w:val="00E86D38"/>
    <w:rsid w:val="00E901D4"/>
    <w:rsid w:val="00E939B9"/>
    <w:rsid w:val="00E96DD0"/>
    <w:rsid w:val="00E97CA0"/>
    <w:rsid w:val="00EA0200"/>
    <w:rsid w:val="00EA2082"/>
    <w:rsid w:val="00EA5FD7"/>
    <w:rsid w:val="00EB59C8"/>
    <w:rsid w:val="00EB7BF2"/>
    <w:rsid w:val="00EB7CCF"/>
    <w:rsid w:val="00EC28DD"/>
    <w:rsid w:val="00EC5F75"/>
    <w:rsid w:val="00ED1575"/>
    <w:rsid w:val="00ED2B4B"/>
    <w:rsid w:val="00EE38EF"/>
    <w:rsid w:val="00EE49E8"/>
    <w:rsid w:val="00EF1458"/>
    <w:rsid w:val="00EF22FD"/>
    <w:rsid w:val="00F1480E"/>
    <w:rsid w:val="00F233C2"/>
    <w:rsid w:val="00F26267"/>
    <w:rsid w:val="00F27FE2"/>
    <w:rsid w:val="00F3186B"/>
    <w:rsid w:val="00F32647"/>
    <w:rsid w:val="00F32B60"/>
    <w:rsid w:val="00F374BC"/>
    <w:rsid w:val="00F42A98"/>
    <w:rsid w:val="00F4429D"/>
    <w:rsid w:val="00F5029B"/>
    <w:rsid w:val="00F50EC4"/>
    <w:rsid w:val="00F5372E"/>
    <w:rsid w:val="00F53C15"/>
    <w:rsid w:val="00F570D7"/>
    <w:rsid w:val="00F600B6"/>
    <w:rsid w:val="00F66649"/>
    <w:rsid w:val="00F67D95"/>
    <w:rsid w:val="00F70897"/>
    <w:rsid w:val="00F7639F"/>
    <w:rsid w:val="00F76D10"/>
    <w:rsid w:val="00F775E8"/>
    <w:rsid w:val="00F8010B"/>
    <w:rsid w:val="00F815B6"/>
    <w:rsid w:val="00F81B38"/>
    <w:rsid w:val="00F832B6"/>
    <w:rsid w:val="00F903AA"/>
    <w:rsid w:val="00FA301B"/>
    <w:rsid w:val="00FB2481"/>
    <w:rsid w:val="00FB2C37"/>
    <w:rsid w:val="00FB5E1D"/>
    <w:rsid w:val="00FB7E2C"/>
    <w:rsid w:val="00FC0DA0"/>
    <w:rsid w:val="00FC463A"/>
    <w:rsid w:val="00FC71B7"/>
    <w:rsid w:val="00FE09B4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8A60"/>
  <w15:chartTrackingRefBased/>
  <w15:docId w15:val="{57875510-B7D1-42FA-9AD4-FA97E5B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05C12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rsid w:val="00405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5C12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05C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C12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05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5C1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0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2C0FD0DDF004DA31D0DD41811CB7F" ma:contentTypeVersion="10" ma:contentTypeDescription="Create a new document." ma:contentTypeScope="" ma:versionID="bdad748c2170216091763cf262315fb0">
  <xsd:schema xmlns:xsd="http://www.w3.org/2001/XMLSchema" xmlns:xs="http://www.w3.org/2001/XMLSchema" xmlns:p="http://schemas.microsoft.com/office/2006/metadata/properties" xmlns:ns3="9aafa73c-3342-430f-b743-6b30533ac81d" targetNamespace="http://schemas.microsoft.com/office/2006/metadata/properties" ma:root="true" ma:fieldsID="a7e4a588373adfd83dc6c7373c933562" ns3:_="">
    <xsd:import namespace="9aafa73c-3342-430f-b743-6b30533ac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a73c-3342-430f-b743-6b30533ac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479E-965F-42D5-A7F7-051D23773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D6918-9C0B-49A3-9255-35F32F1F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E34B6-CBD4-46BA-A774-759A20A6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a73c-3342-430f-b743-6b30533ac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BE33F-A37B-4A86-A977-D74F615D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Baričić</dc:creator>
  <cp:keywords/>
  <dc:description/>
  <cp:lastModifiedBy>Igor Rastovac</cp:lastModifiedBy>
  <cp:revision>2</cp:revision>
  <cp:lastPrinted>2022-06-03T06:23:00Z</cp:lastPrinted>
  <dcterms:created xsi:type="dcterms:W3CDTF">2022-11-08T14:08:00Z</dcterms:created>
  <dcterms:modified xsi:type="dcterms:W3CDTF">2022-11-08T14:08:00Z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0x010100B492C0FD0DDF004DA31D0DD41811CB7F</vt:lpwstr>
  </property>
</Properties>
</file>